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8E" w:rsidRPr="004D5879" w:rsidRDefault="00402A8E" w:rsidP="00402A8E">
      <w:r>
        <w:rPr>
          <w:lang w:val="sr-Cyrl-CS"/>
        </w:rPr>
        <w:t>БРОЈ:</w:t>
      </w:r>
      <w:r w:rsidRPr="00213570">
        <w:rPr>
          <w:szCs w:val="22"/>
          <w:lang w:val="sr-Latn-CS"/>
        </w:rPr>
        <w:t xml:space="preserve"> </w:t>
      </w:r>
      <w:r>
        <w:rPr>
          <w:szCs w:val="22"/>
          <w:lang w:val="sr-Latn-CS"/>
        </w:rPr>
        <w:t>10/</w:t>
      </w:r>
      <w:r w:rsidR="00D073C7">
        <w:rPr>
          <w:color w:val="000000"/>
          <w:szCs w:val="22"/>
        </w:rPr>
        <w:t>35-7</w:t>
      </w:r>
    </w:p>
    <w:p w:rsidR="00402A8E" w:rsidRDefault="00402A8E" w:rsidP="00402A8E">
      <w:r>
        <w:rPr>
          <w:lang w:val="sr-Cyrl-CS"/>
        </w:rPr>
        <w:t>ДАНА</w:t>
      </w:r>
      <w:r>
        <w:t>:</w:t>
      </w:r>
      <w:r>
        <w:rPr>
          <w:lang w:val="sr-Cyrl-CS"/>
        </w:rPr>
        <w:t xml:space="preserve"> </w:t>
      </w:r>
      <w:r w:rsidR="00D073C7">
        <w:t>14.02.2018</w:t>
      </w:r>
      <w:r>
        <w:t>.</w:t>
      </w:r>
    </w:p>
    <w:p w:rsidR="00402A8E" w:rsidRDefault="00402A8E" w:rsidP="00402A8E">
      <w:pPr>
        <w:jc w:val="both"/>
        <w:rPr>
          <w:color w:val="000000"/>
        </w:rPr>
      </w:pPr>
    </w:p>
    <w:p w:rsidR="00402A8E" w:rsidRPr="00190BF8" w:rsidRDefault="00402A8E" w:rsidP="00402A8E">
      <w:pPr>
        <w:ind w:firstLine="720"/>
        <w:jc w:val="both"/>
        <w:rPr>
          <w:b/>
          <w:color w:val="000000"/>
        </w:rPr>
      </w:pPr>
      <w:r w:rsidRPr="00190BF8">
        <w:rPr>
          <w:color w:val="000000"/>
        </w:rPr>
        <w:t xml:space="preserve">На основу члана 63. Закона о јавним набавкама </w:t>
      </w:r>
      <w:r w:rsidRPr="00190BF8">
        <w:rPr>
          <w:rFonts w:eastAsia="TimesNewRomanPSMT"/>
          <w:color w:val="000000"/>
          <w:lang w:val="sr-Cyrl-CS"/>
        </w:rPr>
        <w:t>(„Сл. гласник РС” бр. 124/2012</w:t>
      </w:r>
      <w:r w:rsidRPr="00190BF8">
        <w:rPr>
          <w:color w:val="000000"/>
          <w:lang w:val="sr-Cyrl-CS"/>
        </w:rPr>
        <w:t>, 14/2015 и 68/2015</w:t>
      </w:r>
      <w:r>
        <w:rPr>
          <w:color w:val="000000"/>
          <w:lang w:val="sr-Cyrl-CS"/>
        </w:rPr>
        <w:t>) врше се:</w:t>
      </w:r>
    </w:p>
    <w:p w:rsidR="00402A8E" w:rsidRPr="00A970EA" w:rsidRDefault="00402A8E" w:rsidP="00402A8E">
      <w:pPr>
        <w:jc w:val="center"/>
        <w:rPr>
          <w:b/>
          <w:color w:val="000000"/>
        </w:rPr>
      </w:pPr>
    </w:p>
    <w:p w:rsidR="00402A8E" w:rsidRDefault="00402A8E" w:rsidP="00402A8E">
      <w:pPr>
        <w:jc w:val="center"/>
        <w:rPr>
          <w:b/>
          <w:color w:val="000000"/>
          <w:lang w:val="sr-Cyrl-CS"/>
        </w:rPr>
      </w:pPr>
      <w:r w:rsidRPr="00750E15">
        <w:rPr>
          <w:b/>
          <w:color w:val="000000"/>
          <w:lang w:val="sr-Cyrl-CS"/>
        </w:rPr>
        <w:t xml:space="preserve">ИЗМЕНЕ И ДОПУНЕ КОНКУРСНЕ ДОКУМЕНТАЦИЈЕ </w:t>
      </w:r>
    </w:p>
    <w:p w:rsidR="00402A8E" w:rsidRDefault="00402A8E" w:rsidP="00402A8E">
      <w:pPr>
        <w:jc w:val="center"/>
        <w:rPr>
          <w:b/>
          <w:color w:val="000000"/>
          <w:lang w:val="sr-Cyrl-CS"/>
        </w:rPr>
      </w:pPr>
      <w:r w:rsidRPr="00BF03B1">
        <w:rPr>
          <w:b/>
          <w:color w:val="000000"/>
          <w:lang w:val="sr-Cyrl-CS"/>
        </w:rPr>
        <w:t xml:space="preserve">ЗА ЈАВНУ НАБАВКУ ДОБАРА - НАБАВКА </w:t>
      </w:r>
    </w:p>
    <w:p w:rsidR="00402A8E" w:rsidRDefault="00402A8E" w:rsidP="00402A8E">
      <w:pPr>
        <w:jc w:val="center"/>
        <w:rPr>
          <w:b/>
          <w:color w:val="000000"/>
          <w:lang w:val="sr-Cyrl-CS"/>
        </w:rPr>
      </w:pPr>
      <w:r w:rsidRPr="00BF03B1">
        <w:rPr>
          <w:b/>
          <w:color w:val="000000"/>
          <w:lang w:val="sr-Cyrl-CS"/>
        </w:rPr>
        <w:t xml:space="preserve">ПОТРОШНОГ </w:t>
      </w:r>
      <w:r>
        <w:rPr>
          <w:b/>
          <w:color w:val="000000"/>
        </w:rPr>
        <w:t>МЕДИЦИНС</w:t>
      </w:r>
      <w:r w:rsidRPr="00BF03B1">
        <w:rPr>
          <w:b/>
          <w:color w:val="000000"/>
          <w:lang w:val="sr-Cyrl-CS"/>
        </w:rPr>
        <w:t>КОГ МАТЕРИЈАЛА</w:t>
      </w:r>
      <w:r>
        <w:rPr>
          <w:b/>
          <w:color w:val="000000"/>
          <w:lang w:val="sr-Cyrl-CS"/>
        </w:rPr>
        <w:t xml:space="preserve"> ЈН</w:t>
      </w:r>
      <w:r w:rsidRPr="00BF03B1">
        <w:rPr>
          <w:b/>
          <w:color w:val="000000"/>
          <w:lang w:val="sr-Cyrl-CS"/>
        </w:rPr>
        <w:t xml:space="preserve"> </w:t>
      </w:r>
      <w:r w:rsidR="00D073C7">
        <w:rPr>
          <w:b/>
          <w:color w:val="000000"/>
          <w:lang/>
        </w:rPr>
        <w:t>1</w:t>
      </w:r>
      <w:r w:rsidRPr="00BF03B1">
        <w:rPr>
          <w:b/>
          <w:color w:val="000000"/>
          <w:lang w:val="sr-Cyrl-CS"/>
        </w:rPr>
        <w:t>/201</w:t>
      </w:r>
      <w:r w:rsidR="00D073C7">
        <w:rPr>
          <w:b/>
          <w:color w:val="000000"/>
          <w:lang/>
        </w:rPr>
        <w:t>8</w:t>
      </w:r>
      <w:r w:rsidRPr="00BF03B1">
        <w:rPr>
          <w:b/>
          <w:color w:val="000000"/>
          <w:lang w:val="sr-Cyrl-CS"/>
        </w:rPr>
        <w:t>ОП</w:t>
      </w:r>
    </w:p>
    <w:p w:rsidR="00D073C7" w:rsidRDefault="00D073C7" w:rsidP="00402A8E">
      <w:pPr>
        <w:jc w:val="center"/>
        <w:rPr>
          <w:b/>
          <w:color w:val="000000"/>
          <w:lang w:val="sr-Cyrl-CS"/>
        </w:rPr>
      </w:pPr>
    </w:p>
    <w:p w:rsidR="00D073C7" w:rsidRPr="00880F3D" w:rsidRDefault="00D073C7" w:rsidP="00880F3D">
      <w:pPr>
        <w:pStyle w:val="ListParagraph"/>
        <w:numPr>
          <w:ilvl w:val="0"/>
          <w:numId w:val="32"/>
        </w:numPr>
        <w:jc w:val="both"/>
        <w:rPr>
          <w:b/>
          <w:color w:val="000000"/>
          <w:lang w:val="sr-Cyrl-CS"/>
        </w:rPr>
      </w:pPr>
      <w:r w:rsidRPr="00880F3D">
        <w:rPr>
          <w:lang w:val="sr-Cyrl-CS"/>
        </w:rPr>
        <w:t xml:space="preserve">Врши се измена у делу Општи подаци о јавној набавци, тачка 6. </w:t>
      </w:r>
      <w:r w:rsidRPr="00880F3D">
        <w:rPr>
          <w:b/>
          <w:color w:val="000000"/>
          <w:lang w:val="sr-Cyrl-CS"/>
        </w:rPr>
        <w:t xml:space="preserve">Подношење понуда </w:t>
      </w:r>
      <w:r w:rsidRPr="00880F3D">
        <w:rPr>
          <w:lang w:val="sr-Cyrl-CS"/>
        </w:rPr>
        <w:t>Конкурсн</w:t>
      </w:r>
      <w:r>
        <w:t>e</w:t>
      </w:r>
      <w:r w:rsidRPr="00880F3D">
        <w:rPr>
          <w:lang w:val="sr-Cyrl-CS"/>
        </w:rPr>
        <w:t xml:space="preserve"> документациј</w:t>
      </w:r>
      <w:r>
        <w:t>e</w:t>
      </w:r>
      <w:r w:rsidRPr="00880F3D">
        <w:rPr>
          <w:lang w:val="sr-Cyrl-CS"/>
        </w:rPr>
        <w:t xml:space="preserve"> за јавну набавку отворени поступак ЈН бр. </w:t>
      </w:r>
      <w:r w:rsidRPr="00880F3D">
        <w:rPr>
          <w:lang/>
        </w:rPr>
        <w:t>1</w:t>
      </w:r>
      <w:r w:rsidRPr="00880F3D">
        <w:rPr>
          <w:lang w:val="sr-Cyrl-CS"/>
        </w:rPr>
        <w:t>/2018ОП за потребе Дома здравља Сремска Митровица</w:t>
      </w:r>
    </w:p>
    <w:p w:rsidR="00D073C7" w:rsidRDefault="00D073C7" w:rsidP="00D073C7">
      <w:pPr>
        <w:jc w:val="both"/>
        <w:rPr>
          <w:b/>
          <w:color w:val="000000"/>
          <w:lang w:val="sr-Cyrl-CS"/>
        </w:rPr>
      </w:pPr>
    </w:p>
    <w:p w:rsidR="00D073C7" w:rsidRDefault="00D073C7" w:rsidP="00D073C7">
      <w:pPr>
        <w:jc w:val="both"/>
        <w:rPr>
          <w:lang w:val="sr-Cyrl-CS"/>
        </w:rPr>
      </w:pPr>
      <w:r>
        <w:rPr>
          <w:b/>
          <w:color w:val="000000"/>
          <w:lang w:val="sr-Cyrl-CS"/>
        </w:rPr>
        <w:t>ИЗМЕНА ГЛАСИ:</w:t>
      </w:r>
    </w:p>
    <w:p w:rsidR="00D073C7" w:rsidRDefault="00D073C7" w:rsidP="00D073C7">
      <w:pPr>
        <w:jc w:val="both"/>
        <w:rPr>
          <w:lang w:val="sr-Cyrl-CS"/>
        </w:rPr>
      </w:pPr>
    </w:p>
    <w:p w:rsidR="00D073C7" w:rsidRPr="000D6250" w:rsidRDefault="00D073C7" w:rsidP="00D073C7">
      <w:pPr>
        <w:jc w:val="center"/>
        <w:rPr>
          <w:b/>
          <w:bCs/>
          <w:iCs/>
          <w:color w:val="000000"/>
          <w:lang w:val="sr-Cyrl-CS"/>
        </w:rPr>
      </w:pPr>
      <w:r w:rsidRPr="000D6250">
        <w:rPr>
          <w:b/>
          <w:bCs/>
          <w:iCs/>
          <w:color w:val="000000"/>
        </w:rPr>
        <w:t>I</w:t>
      </w:r>
      <w:r w:rsidRPr="000D6250">
        <w:rPr>
          <w:b/>
          <w:bCs/>
          <w:iCs/>
          <w:color w:val="000000"/>
          <w:lang w:val="ru-RU"/>
        </w:rPr>
        <w:t xml:space="preserve">   </w:t>
      </w:r>
      <w:r w:rsidRPr="000D6250">
        <w:rPr>
          <w:b/>
          <w:bCs/>
          <w:iCs/>
          <w:color w:val="000000"/>
          <w:lang w:val="sr-Cyrl-CS"/>
        </w:rPr>
        <w:t xml:space="preserve">ОПШТИ ПОДАЦИ О ЈАВНОЈ НАБАВЦИ </w:t>
      </w:r>
    </w:p>
    <w:p w:rsidR="00D073C7" w:rsidRPr="000D6250" w:rsidRDefault="00D073C7" w:rsidP="00D073C7">
      <w:pPr>
        <w:jc w:val="center"/>
        <w:rPr>
          <w:b/>
          <w:bCs/>
          <w:i/>
          <w:iCs/>
          <w:color w:val="000000"/>
          <w:lang w:val="sr-Cyrl-CS"/>
        </w:rPr>
      </w:pPr>
    </w:p>
    <w:p w:rsidR="00D073C7" w:rsidRDefault="00D073C7" w:rsidP="00D073C7">
      <w:pPr>
        <w:jc w:val="both"/>
        <w:rPr>
          <w:b/>
          <w:bCs/>
          <w:color w:val="000000"/>
        </w:rPr>
      </w:pPr>
    </w:p>
    <w:p w:rsidR="00D073C7" w:rsidRPr="000D6250" w:rsidRDefault="00D073C7" w:rsidP="00D073C7">
      <w:pPr>
        <w:jc w:val="both"/>
        <w:rPr>
          <w:b/>
          <w:color w:val="000000"/>
          <w:lang w:val="sr-Cyrl-CS"/>
        </w:rPr>
      </w:pPr>
      <w:r w:rsidRPr="000D6250">
        <w:rPr>
          <w:b/>
          <w:bCs/>
          <w:color w:val="000000"/>
          <w:lang w:val="sr-Cyrl-CS"/>
        </w:rPr>
        <w:t>6.</w:t>
      </w:r>
      <w:r w:rsidRPr="000D6250">
        <w:rPr>
          <w:bCs/>
          <w:color w:val="000000"/>
          <w:lang w:val="sr-Cyrl-CS"/>
        </w:rPr>
        <w:t xml:space="preserve"> </w:t>
      </w:r>
      <w:r w:rsidRPr="000D6250">
        <w:rPr>
          <w:b/>
          <w:color w:val="000000"/>
          <w:lang w:val="sr-Cyrl-CS"/>
        </w:rPr>
        <w:t>Подношење понуда</w:t>
      </w:r>
    </w:p>
    <w:p w:rsidR="00D073C7" w:rsidRPr="000D6250" w:rsidRDefault="00D073C7" w:rsidP="00D073C7">
      <w:pPr>
        <w:jc w:val="both"/>
        <w:rPr>
          <w:color w:val="000000"/>
          <w:lang w:val="sr-Cyrl-CS"/>
        </w:rPr>
      </w:pPr>
      <w:r w:rsidRPr="000D6250">
        <w:rPr>
          <w:color w:val="000000"/>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адресу понуђача и број телефона. У случају да понуду подноси група понуђача, на коверти</w:t>
      </w:r>
      <w:r>
        <w:rPr>
          <w:color w:val="000000"/>
          <w:lang w:val="sr-Cyrl-CS"/>
        </w:rPr>
        <w:t xml:space="preserve"> или кутији</w:t>
      </w:r>
      <w:r w:rsidRPr="000D6250">
        <w:rPr>
          <w:color w:val="000000"/>
          <w:lang w:val="sr-Cyrl-CS"/>
        </w:rPr>
        <w:t xml:space="preserve"> је потребно назначити да се ради о групи понуђача и навести називе и адресу свих учесника у заједничкој понуди. </w:t>
      </w:r>
    </w:p>
    <w:p w:rsidR="00D073C7" w:rsidRDefault="00D073C7" w:rsidP="00D073C7">
      <w:pPr>
        <w:jc w:val="both"/>
        <w:rPr>
          <w:color w:val="000000"/>
          <w:lang w:val="sr-Cyrl-CS"/>
        </w:rPr>
      </w:pPr>
      <w:r w:rsidRPr="000D6250">
        <w:rPr>
          <w:color w:val="000000"/>
          <w:lang w:val="sr-Cyrl-CS"/>
        </w:rPr>
        <w:t xml:space="preserve">Понуду доставити на адресу: </w:t>
      </w:r>
      <w:r w:rsidRPr="000D6250">
        <w:rPr>
          <w:b/>
          <w:color w:val="000000"/>
          <w:lang w:val="sr-Cyrl-CS"/>
        </w:rPr>
        <w:t>Дом здравља „Сремска Митровица“, Стари шор 65, 22000 Сремска Митровица, са назнаком:</w:t>
      </w:r>
      <w:r w:rsidRPr="000D6250">
        <w:rPr>
          <w:b/>
          <w:color w:val="000000"/>
          <w:lang/>
        </w:rPr>
        <w:t xml:space="preserve"> </w:t>
      </w:r>
      <w:r w:rsidRPr="000D6250">
        <w:rPr>
          <w:b/>
          <w:color w:val="000000"/>
          <w:lang w:val="sr-Cyrl-CS"/>
        </w:rPr>
        <w:t>,,Понуда за јавну набавку доб</w:t>
      </w:r>
      <w:r>
        <w:rPr>
          <w:b/>
          <w:color w:val="000000"/>
          <w:lang w:val="sr-Cyrl-CS"/>
        </w:rPr>
        <w:t>а</w:t>
      </w:r>
      <w:r w:rsidRPr="000D6250">
        <w:rPr>
          <w:b/>
          <w:color w:val="000000"/>
          <w:lang w:val="sr-Cyrl-CS"/>
        </w:rPr>
        <w:t xml:space="preserve">ра – потрошни медицински материјал за потребе Дома здравља Сремска Митровица, ЈН бр. </w:t>
      </w:r>
      <w:r>
        <w:rPr>
          <w:b/>
          <w:color w:val="000000"/>
          <w:lang/>
        </w:rPr>
        <w:t>1</w:t>
      </w:r>
      <w:r w:rsidRPr="000D6250">
        <w:rPr>
          <w:b/>
          <w:color w:val="000000"/>
          <w:lang w:val="sr-Cyrl-CS"/>
        </w:rPr>
        <w:t>/201</w:t>
      </w:r>
      <w:r>
        <w:rPr>
          <w:b/>
          <w:color w:val="000000"/>
          <w:lang/>
        </w:rPr>
        <w:t>8</w:t>
      </w:r>
      <w:r w:rsidRPr="000D6250">
        <w:rPr>
          <w:b/>
          <w:color w:val="000000"/>
          <w:lang w:val="sr-Cyrl-CS"/>
        </w:rPr>
        <w:t xml:space="preserve">ОП  - НЕ ОТВАРАТИ”. </w:t>
      </w:r>
      <w:r w:rsidRPr="000D6250">
        <w:rPr>
          <w:color w:val="000000"/>
          <w:lang w:val="sr-Cyrl-CS"/>
        </w:rPr>
        <w:t xml:space="preserve">Понуда се сматра благовременом уколико је примљена од стране понуђача до дана </w:t>
      </w:r>
      <w:r w:rsidRPr="00D073C7">
        <w:rPr>
          <w:b/>
          <w:color w:val="FF0000"/>
          <w:lang/>
        </w:rPr>
        <w:t>16.</w:t>
      </w:r>
      <w:r w:rsidRPr="00D073C7">
        <w:rPr>
          <w:b/>
          <w:color w:val="FF0000"/>
          <w:lang/>
        </w:rPr>
        <w:t>0</w:t>
      </w:r>
      <w:r w:rsidRPr="00D073C7">
        <w:rPr>
          <w:b/>
          <w:color w:val="FF0000"/>
          <w:lang/>
        </w:rPr>
        <w:t>3</w:t>
      </w:r>
      <w:r w:rsidRPr="00D073C7">
        <w:rPr>
          <w:b/>
          <w:color w:val="FF0000"/>
          <w:lang w:val="sr-Cyrl-CS"/>
        </w:rPr>
        <w:t>.2018</w:t>
      </w:r>
      <w:r w:rsidRPr="000D6250">
        <w:rPr>
          <w:b/>
          <w:color w:val="000000"/>
          <w:lang w:val="sr-Cyrl-CS"/>
        </w:rPr>
        <w:t>. године до 1</w:t>
      </w:r>
      <w:r>
        <w:rPr>
          <w:b/>
          <w:color w:val="000000"/>
          <w:lang/>
        </w:rPr>
        <w:t>0</w:t>
      </w:r>
      <w:r w:rsidRPr="000D6250">
        <w:rPr>
          <w:b/>
          <w:color w:val="000000"/>
          <w:lang w:val="sr-Cyrl-CS"/>
        </w:rPr>
        <w:t xml:space="preserve">,00 часова. Отварање понуда </w:t>
      </w:r>
      <w:r w:rsidRPr="000D6250">
        <w:rPr>
          <w:color w:val="000000"/>
          <w:lang w:val="sr-Cyrl-CS"/>
        </w:rPr>
        <w:t>спроводи се одмах након истека рока за подношење понуда</w:t>
      </w:r>
      <w:r w:rsidRPr="000D6250">
        <w:rPr>
          <w:b/>
          <w:color w:val="000000"/>
          <w:lang w:val="sr-Cyrl-CS"/>
        </w:rPr>
        <w:t>,</w:t>
      </w:r>
      <w:r w:rsidRPr="000D6250">
        <w:rPr>
          <w:color w:val="000000"/>
          <w:lang w:val="sr-Cyrl-CS"/>
        </w:rPr>
        <w:t xml:space="preserve"> односно</w:t>
      </w:r>
      <w:r w:rsidRPr="000D6250">
        <w:rPr>
          <w:b/>
          <w:color w:val="000000"/>
          <w:lang w:val="sr-Cyrl-CS"/>
        </w:rPr>
        <w:t xml:space="preserve"> истог дана у 1</w:t>
      </w:r>
      <w:r>
        <w:rPr>
          <w:b/>
          <w:color w:val="000000"/>
          <w:lang/>
        </w:rPr>
        <w:t>1</w:t>
      </w:r>
      <w:r w:rsidRPr="000D6250">
        <w:rPr>
          <w:b/>
          <w:color w:val="000000"/>
          <w:lang w:val="sr-Cyrl-CS"/>
        </w:rPr>
        <w:t>,00 часова</w:t>
      </w:r>
      <w:r w:rsidRPr="000D6250">
        <w:rPr>
          <w:color w:val="000000"/>
          <w:lang w:val="sr-Cyrl-CS"/>
        </w:rPr>
        <w:t xml:space="preserve"> у просторијама Правне службе Дома здравља „Сремска Митровица“, ул. Стари шор 65. 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који пуномоћје подносе на самом отварању понуда, а које мора бити издато на меморандуму понуђача, заведено, оверено печатом и потписано од овлашћеног лица понуђача.</w:t>
      </w:r>
    </w:p>
    <w:p w:rsidR="00D073C7" w:rsidRDefault="00D073C7" w:rsidP="00D073C7">
      <w:pPr>
        <w:jc w:val="both"/>
        <w:rPr>
          <w:color w:val="000000"/>
          <w:lang w:val="sr-Cyrl-CS"/>
        </w:rPr>
      </w:pPr>
    </w:p>
    <w:p w:rsidR="00D073C7" w:rsidRPr="00880F3D" w:rsidRDefault="00D073C7" w:rsidP="00880F3D">
      <w:pPr>
        <w:pStyle w:val="ListParagraph"/>
        <w:numPr>
          <w:ilvl w:val="0"/>
          <w:numId w:val="32"/>
        </w:numPr>
        <w:jc w:val="both"/>
        <w:rPr>
          <w:b/>
          <w:bCs/>
          <w:lang w:val="sr-Cyrl-CS"/>
        </w:rPr>
      </w:pPr>
      <w:r w:rsidRPr="00880F3D">
        <w:rPr>
          <w:lang w:val="sr-Cyrl-CS"/>
        </w:rPr>
        <w:t xml:space="preserve">Врши се измена у делу </w:t>
      </w:r>
      <w:r w:rsidRPr="00880F3D">
        <w:rPr>
          <w:b/>
          <w:bCs/>
          <w:i/>
          <w:iCs/>
          <w:color w:val="000000"/>
        </w:rPr>
        <w:t>III</w:t>
      </w:r>
      <w:r w:rsidRPr="00880F3D">
        <w:rPr>
          <w:b/>
          <w:bCs/>
          <w:i/>
          <w:iCs/>
          <w:color w:val="000000"/>
          <w:lang w:val="sr-Cyrl-CS"/>
        </w:rPr>
        <w:t xml:space="preserve"> </w:t>
      </w:r>
      <w:r w:rsidRPr="00880F3D">
        <w:rPr>
          <w:b/>
          <w:bCs/>
          <w:i/>
          <w:iCs/>
          <w:color w:val="000000"/>
          <w:lang/>
        </w:rPr>
        <w:t>В</w:t>
      </w:r>
      <w:r w:rsidRPr="00880F3D">
        <w:rPr>
          <w:b/>
          <w:bCs/>
          <w:i/>
          <w:iCs/>
          <w:color w:val="000000"/>
          <w:lang w:val="sr-Cyrl-CS"/>
        </w:rPr>
        <w:t xml:space="preserve">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r w:rsidRPr="00880F3D">
        <w:rPr>
          <w:lang w:val="sr-Cyrl-CS"/>
        </w:rPr>
        <w:t>Конкурсн</w:t>
      </w:r>
      <w:r>
        <w:t>e</w:t>
      </w:r>
      <w:r w:rsidRPr="00880F3D">
        <w:rPr>
          <w:lang w:val="sr-Cyrl-CS"/>
        </w:rPr>
        <w:t xml:space="preserve"> документациј</w:t>
      </w:r>
      <w:r>
        <w:t>e</w:t>
      </w:r>
      <w:r w:rsidRPr="00880F3D">
        <w:rPr>
          <w:lang w:val="sr-Cyrl-CS"/>
        </w:rPr>
        <w:t xml:space="preserve"> за јавну набавку отворени поступак ЈН бр. </w:t>
      </w:r>
      <w:r w:rsidRPr="00880F3D">
        <w:rPr>
          <w:lang/>
        </w:rPr>
        <w:t>1</w:t>
      </w:r>
      <w:r w:rsidRPr="00880F3D">
        <w:rPr>
          <w:lang w:val="sr-Cyrl-CS"/>
        </w:rPr>
        <w:t xml:space="preserve">/2018ОП за потребе Дома здравља Сремска Митровица </w:t>
      </w:r>
      <w:r w:rsidRPr="00880F3D">
        <w:rPr>
          <w:b/>
          <w:bCs/>
        </w:rPr>
        <w:t xml:space="preserve">партија </w:t>
      </w:r>
      <w:r w:rsidRPr="00880F3D">
        <w:rPr>
          <w:b/>
          <w:bCs/>
          <w:lang/>
        </w:rPr>
        <w:t>1</w:t>
      </w:r>
      <w:r w:rsidRPr="00880F3D">
        <w:rPr>
          <w:b/>
          <w:bCs/>
        </w:rPr>
        <w:t xml:space="preserve"> – </w:t>
      </w:r>
      <w:r w:rsidRPr="00880F3D">
        <w:rPr>
          <w:b/>
          <w:bCs/>
          <w:lang w:val="sr-Cyrl-CS"/>
        </w:rPr>
        <w:t>Антисептик раствори за кожу- галенски препарати</w:t>
      </w:r>
    </w:p>
    <w:p w:rsidR="00D073C7" w:rsidRDefault="00D073C7" w:rsidP="00D073C7">
      <w:pPr>
        <w:rPr>
          <w:b/>
          <w:i/>
          <w:iCs/>
          <w:color w:val="000000"/>
          <w:lang w:val="sr-Cyrl-CS"/>
        </w:rPr>
      </w:pPr>
    </w:p>
    <w:p w:rsidR="00D073C7" w:rsidRDefault="00D073C7" w:rsidP="00D073C7">
      <w:pPr>
        <w:rPr>
          <w:b/>
          <w:i/>
          <w:iCs/>
          <w:color w:val="000000"/>
          <w:lang w:val="sr-Cyrl-CS"/>
        </w:rPr>
      </w:pPr>
    </w:p>
    <w:p w:rsidR="00D073C7" w:rsidRDefault="00D073C7" w:rsidP="00D073C7">
      <w:pPr>
        <w:jc w:val="both"/>
        <w:rPr>
          <w:b/>
          <w:color w:val="000000"/>
          <w:lang w:val="sr-Cyrl-CS"/>
        </w:rPr>
      </w:pPr>
      <w:r>
        <w:rPr>
          <w:b/>
          <w:color w:val="000000"/>
          <w:lang w:val="sr-Cyrl-CS"/>
        </w:rPr>
        <w:lastRenderedPageBreak/>
        <w:t>ИЗМЕНА ГЛАСИ:</w:t>
      </w:r>
    </w:p>
    <w:p w:rsidR="00D073C7" w:rsidRDefault="00D073C7" w:rsidP="00D073C7">
      <w:pPr>
        <w:jc w:val="both"/>
        <w:rPr>
          <w:b/>
          <w:color w:val="000000"/>
          <w:lang w:val="sr-Cyrl-CS"/>
        </w:rPr>
      </w:pPr>
    </w:p>
    <w:p w:rsidR="00D073C7" w:rsidRDefault="00D073C7" w:rsidP="00D073C7">
      <w:pPr>
        <w:jc w:val="both"/>
        <w:rPr>
          <w:lang w:val="sr-Cyrl-CS"/>
        </w:rPr>
      </w:pPr>
      <w:r w:rsidRPr="000D6250">
        <w:rPr>
          <w:b/>
          <w:bCs/>
          <w:i/>
          <w:iCs/>
          <w:color w:val="000000"/>
        </w:rPr>
        <w:t>III</w:t>
      </w:r>
      <w:r w:rsidRPr="000D6250">
        <w:rPr>
          <w:b/>
          <w:bCs/>
          <w:i/>
          <w:iCs/>
          <w:color w:val="000000"/>
          <w:lang w:val="sr-Cyrl-CS"/>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D073C7" w:rsidRDefault="00D073C7" w:rsidP="00D073C7">
      <w:pPr>
        <w:rPr>
          <w:b/>
          <w:i/>
          <w:iCs/>
          <w:color w:val="000000"/>
          <w:lang w:val="sr-Cyrl-CS"/>
        </w:rPr>
      </w:pPr>
    </w:p>
    <w:p w:rsidR="00D073C7" w:rsidRPr="00203BCB" w:rsidRDefault="00D073C7" w:rsidP="00D073C7">
      <w:pPr>
        <w:jc w:val="both"/>
        <w:rPr>
          <w:b/>
          <w:bCs/>
          <w:lang w:val="sr-Cyrl-CS"/>
        </w:rPr>
      </w:pPr>
      <w:r w:rsidRPr="00203BCB">
        <w:rPr>
          <w:b/>
          <w:bCs/>
        </w:rPr>
        <w:t xml:space="preserve">ПАРТИЈА </w:t>
      </w:r>
      <w:r w:rsidRPr="00203BCB">
        <w:rPr>
          <w:b/>
          <w:bCs/>
          <w:lang/>
        </w:rPr>
        <w:t>1</w:t>
      </w:r>
      <w:r w:rsidRPr="00203BCB">
        <w:rPr>
          <w:b/>
          <w:bCs/>
        </w:rPr>
        <w:t xml:space="preserve"> – </w:t>
      </w:r>
      <w:r>
        <w:rPr>
          <w:b/>
          <w:bCs/>
          <w:lang w:val="sr-Cyrl-CS"/>
        </w:rPr>
        <w:t>АНТИСЕПТИК</w:t>
      </w:r>
      <w:r w:rsidRPr="00D21A79">
        <w:rPr>
          <w:b/>
          <w:bCs/>
          <w:lang w:val="sr-Cyrl-CS"/>
        </w:rPr>
        <w:t xml:space="preserve"> РАСТВОРИ ЗА КОЖУ- ГАЛЕНСКИ ПРЕПАРАТИ</w:t>
      </w:r>
    </w:p>
    <w:p w:rsidR="00D073C7" w:rsidRDefault="00D073C7" w:rsidP="00D073C7">
      <w:pPr>
        <w:rPr>
          <w:b/>
          <w:i/>
          <w:iCs/>
          <w:color w:val="000000"/>
          <w:lang w:val="sr-Cyrl-CS"/>
        </w:rPr>
      </w:pPr>
    </w:p>
    <w:p w:rsidR="00D073C7" w:rsidRPr="000D6250" w:rsidRDefault="00D073C7" w:rsidP="00D073C7">
      <w:pPr>
        <w:rPr>
          <w:b/>
          <w:i/>
          <w:iCs/>
          <w:color w:val="000000"/>
          <w:lang w:val="sr-Cyrl-CS"/>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6377"/>
        <w:gridCol w:w="1275"/>
        <w:gridCol w:w="1560"/>
      </w:tblGrid>
      <w:tr w:rsidR="00D073C7" w:rsidRPr="00D21A79" w:rsidTr="00A15261">
        <w:trPr>
          <w:trHeight w:val="512"/>
          <w:jc w:val="center"/>
        </w:trPr>
        <w:tc>
          <w:tcPr>
            <w:tcW w:w="868" w:type="dxa"/>
            <w:shd w:val="clear" w:color="auto" w:fill="auto"/>
            <w:vAlign w:val="center"/>
            <w:hideMark/>
          </w:tcPr>
          <w:p w:rsidR="00D073C7" w:rsidRPr="00D21A79" w:rsidRDefault="00D073C7" w:rsidP="00A15261">
            <w:pPr>
              <w:jc w:val="center"/>
              <w:rPr>
                <w:b/>
                <w:color w:val="000000"/>
              </w:rPr>
            </w:pPr>
            <w:r w:rsidRPr="00D21A79">
              <w:rPr>
                <w:b/>
                <w:color w:val="000000"/>
              </w:rPr>
              <w:t>Редни број</w:t>
            </w:r>
          </w:p>
        </w:tc>
        <w:tc>
          <w:tcPr>
            <w:tcW w:w="6377" w:type="dxa"/>
            <w:shd w:val="clear" w:color="000000" w:fill="FFFFFF"/>
            <w:vAlign w:val="center"/>
            <w:hideMark/>
          </w:tcPr>
          <w:p w:rsidR="00D073C7" w:rsidRPr="00D21A79" w:rsidRDefault="00D073C7" w:rsidP="00A15261">
            <w:pPr>
              <w:jc w:val="center"/>
              <w:rPr>
                <w:b/>
                <w:color w:val="000000"/>
              </w:rPr>
            </w:pPr>
            <w:r w:rsidRPr="00D21A79">
              <w:rPr>
                <w:b/>
                <w:color w:val="000000"/>
              </w:rPr>
              <w:t>Назив производа</w:t>
            </w:r>
          </w:p>
        </w:tc>
        <w:tc>
          <w:tcPr>
            <w:tcW w:w="1275" w:type="dxa"/>
            <w:shd w:val="clear" w:color="000000" w:fill="FFFFFF"/>
            <w:vAlign w:val="center"/>
            <w:hideMark/>
          </w:tcPr>
          <w:p w:rsidR="00D073C7" w:rsidRPr="00D21A79" w:rsidRDefault="00D073C7" w:rsidP="00A15261">
            <w:pPr>
              <w:jc w:val="center"/>
              <w:rPr>
                <w:b/>
                <w:color w:val="000000"/>
              </w:rPr>
            </w:pPr>
            <w:r w:rsidRPr="00D21A79">
              <w:rPr>
                <w:b/>
                <w:color w:val="000000"/>
              </w:rPr>
              <w:t xml:space="preserve">Јед. </w:t>
            </w:r>
            <w:r w:rsidRPr="00D21A79">
              <w:rPr>
                <w:b/>
                <w:color w:val="000000"/>
                <w:lang w:val="sr-Cyrl-CS"/>
              </w:rPr>
              <w:t>м</w:t>
            </w:r>
            <w:r w:rsidRPr="00D21A79">
              <w:rPr>
                <w:b/>
                <w:color w:val="000000"/>
              </w:rPr>
              <w:t>ере</w:t>
            </w:r>
          </w:p>
        </w:tc>
        <w:tc>
          <w:tcPr>
            <w:tcW w:w="1560" w:type="dxa"/>
            <w:shd w:val="clear" w:color="000000" w:fill="FFFFFF"/>
            <w:vAlign w:val="center"/>
            <w:hideMark/>
          </w:tcPr>
          <w:p w:rsidR="00D073C7" w:rsidRPr="00D21A79" w:rsidRDefault="00D073C7" w:rsidP="00A15261">
            <w:pPr>
              <w:jc w:val="center"/>
              <w:rPr>
                <w:b/>
                <w:color w:val="000000"/>
              </w:rPr>
            </w:pPr>
            <w:r w:rsidRPr="00D21A79">
              <w:rPr>
                <w:b/>
                <w:color w:val="000000"/>
              </w:rPr>
              <w:t>Количина</w:t>
            </w:r>
          </w:p>
        </w:tc>
      </w:tr>
      <w:tr w:rsidR="00D073C7" w:rsidRPr="00D21A79" w:rsidTr="00A15261">
        <w:trPr>
          <w:trHeight w:val="269"/>
          <w:jc w:val="center"/>
        </w:trPr>
        <w:tc>
          <w:tcPr>
            <w:tcW w:w="868" w:type="dxa"/>
            <w:shd w:val="clear" w:color="auto" w:fill="auto"/>
            <w:vAlign w:val="center"/>
            <w:hideMark/>
          </w:tcPr>
          <w:p w:rsidR="00D073C7" w:rsidRPr="00D21A79" w:rsidRDefault="00D073C7" w:rsidP="00A15261">
            <w:pPr>
              <w:jc w:val="center"/>
              <w:rPr>
                <w:b/>
                <w:color w:val="000000"/>
                <w:lang/>
              </w:rPr>
            </w:pPr>
            <w:r w:rsidRPr="00D21A79">
              <w:rPr>
                <w:b/>
                <w:color w:val="000000"/>
                <w:lang/>
              </w:rPr>
              <w:t>1</w:t>
            </w:r>
          </w:p>
        </w:tc>
        <w:tc>
          <w:tcPr>
            <w:tcW w:w="6377" w:type="dxa"/>
            <w:shd w:val="clear" w:color="000000" w:fill="FFFFFF"/>
            <w:vAlign w:val="center"/>
            <w:hideMark/>
          </w:tcPr>
          <w:p w:rsidR="00D073C7" w:rsidRPr="00D21A79" w:rsidRDefault="00D073C7" w:rsidP="00A15261">
            <w:pPr>
              <w:jc w:val="center"/>
              <w:rPr>
                <w:b/>
                <w:color w:val="000000"/>
              </w:rPr>
            </w:pPr>
            <w:r w:rsidRPr="00D21A79">
              <w:rPr>
                <w:b/>
                <w:color w:val="000000"/>
              </w:rPr>
              <w:t>2</w:t>
            </w:r>
          </w:p>
        </w:tc>
        <w:tc>
          <w:tcPr>
            <w:tcW w:w="1275" w:type="dxa"/>
            <w:shd w:val="clear" w:color="000000" w:fill="FFFFFF"/>
            <w:vAlign w:val="center"/>
            <w:hideMark/>
          </w:tcPr>
          <w:p w:rsidR="00D073C7" w:rsidRPr="00D21A79" w:rsidRDefault="00D073C7" w:rsidP="00A15261">
            <w:pPr>
              <w:jc w:val="center"/>
              <w:rPr>
                <w:b/>
                <w:color w:val="000000"/>
              </w:rPr>
            </w:pPr>
            <w:r w:rsidRPr="00D21A79">
              <w:rPr>
                <w:b/>
                <w:color w:val="000000"/>
              </w:rPr>
              <w:t>3</w:t>
            </w:r>
          </w:p>
        </w:tc>
        <w:tc>
          <w:tcPr>
            <w:tcW w:w="1560" w:type="dxa"/>
            <w:shd w:val="clear" w:color="000000" w:fill="FFFFFF"/>
            <w:vAlign w:val="center"/>
            <w:hideMark/>
          </w:tcPr>
          <w:p w:rsidR="00D073C7" w:rsidRPr="00D21A79" w:rsidRDefault="00D073C7" w:rsidP="00A15261">
            <w:pPr>
              <w:jc w:val="center"/>
              <w:rPr>
                <w:b/>
                <w:color w:val="000000"/>
              </w:rPr>
            </w:pPr>
            <w:r w:rsidRPr="00D21A79">
              <w:rPr>
                <w:b/>
                <w:color w:val="000000"/>
              </w:rPr>
              <w:t>4</w:t>
            </w:r>
          </w:p>
        </w:tc>
      </w:tr>
      <w:tr w:rsidR="00D073C7" w:rsidRPr="00D21A79" w:rsidTr="00A15261">
        <w:trPr>
          <w:trHeight w:val="332"/>
          <w:jc w:val="center"/>
        </w:trPr>
        <w:tc>
          <w:tcPr>
            <w:tcW w:w="868" w:type="dxa"/>
            <w:shd w:val="clear" w:color="auto" w:fill="auto"/>
            <w:vAlign w:val="center"/>
            <w:hideMark/>
          </w:tcPr>
          <w:p w:rsidR="00D073C7" w:rsidRPr="00D21A79" w:rsidRDefault="00D073C7" w:rsidP="00A15261">
            <w:pPr>
              <w:jc w:val="center"/>
              <w:rPr>
                <w:color w:val="000000"/>
              </w:rPr>
            </w:pPr>
            <w:r w:rsidRPr="00D21A79">
              <w:rPr>
                <w:color w:val="000000"/>
              </w:rPr>
              <w:t>1</w:t>
            </w:r>
          </w:p>
        </w:tc>
        <w:tc>
          <w:tcPr>
            <w:tcW w:w="6377" w:type="dxa"/>
            <w:shd w:val="clear" w:color="000000" w:fill="FFFFFF"/>
            <w:vAlign w:val="center"/>
            <w:hideMark/>
          </w:tcPr>
          <w:p w:rsidR="00D073C7" w:rsidRPr="00D21A79" w:rsidRDefault="00D073C7" w:rsidP="00A15261">
            <w:pPr>
              <w:rPr>
                <w:color w:val="000000"/>
              </w:rPr>
            </w:pPr>
            <w:r w:rsidRPr="00D21A79">
              <w:rPr>
                <w:color w:val="000000"/>
              </w:rPr>
              <w:t>Acidi borici 3% sol. - rađena aseptično 400 ml</w:t>
            </w:r>
          </w:p>
        </w:tc>
        <w:tc>
          <w:tcPr>
            <w:tcW w:w="1275" w:type="dxa"/>
            <w:shd w:val="clear" w:color="000000" w:fill="FFFFFF"/>
            <w:vAlign w:val="center"/>
            <w:hideMark/>
          </w:tcPr>
          <w:p w:rsidR="00D073C7" w:rsidRPr="00D21A79" w:rsidRDefault="00D073C7" w:rsidP="00A15261">
            <w:pPr>
              <w:jc w:val="center"/>
              <w:rPr>
                <w:color w:val="000000"/>
              </w:rPr>
            </w:pPr>
            <w:r>
              <w:rPr>
                <w:color w:val="000000"/>
              </w:rPr>
              <w:t>ml</w:t>
            </w:r>
          </w:p>
        </w:tc>
        <w:tc>
          <w:tcPr>
            <w:tcW w:w="1560" w:type="dxa"/>
            <w:shd w:val="clear" w:color="000000" w:fill="FFFFFF"/>
            <w:vAlign w:val="center"/>
            <w:hideMark/>
          </w:tcPr>
          <w:p w:rsidR="00D073C7" w:rsidRPr="00D21A79" w:rsidRDefault="00D073C7" w:rsidP="00A15261">
            <w:pPr>
              <w:jc w:val="center"/>
              <w:rPr>
                <w:color w:val="000000"/>
              </w:rPr>
            </w:pPr>
            <w:r>
              <w:rPr>
                <w:color w:val="000000"/>
              </w:rPr>
              <w:t>1200</w:t>
            </w:r>
            <w:r w:rsidRPr="00D21A79">
              <w:rPr>
                <w:color w:val="000000"/>
              </w:rPr>
              <w:t>0</w:t>
            </w:r>
          </w:p>
        </w:tc>
      </w:tr>
      <w:tr w:rsidR="00D073C7" w:rsidRPr="00D21A79" w:rsidTr="00A15261">
        <w:trPr>
          <w:trHeight w:val="332"/>
          <w:jc w:val="center"/>
        </w:trPr>
        <w:tc>
          <w:tcPr>
            <w:tcW w:w="868" w:type="dxa"/>
            <w:shd w:val="clear" w:color="auto" w:fill="auto"/>
            <w:vAlign w:val="center"/>
            <w:hideMark/>
          </w:tcPr>
          <w:p w:rsidR="00D073C7" w:rsidRPr="00D21A79" w:rsidRDefault="00D073C7" w:rsidP="00A15261">
            <w:pPr>
              <w:jc w:val="center"/>
              <w:rPr>
                <w:color w:val="000000"/>
              </w:rPr>
            </w:pPr>
            <w:r w:rsidRPr="00D21A79">
              <w:rPr>
                <w:color w:val="000000"/>
              </w:rPr>
              <w:t>2</w:t>
            </w:r>
          </w:p>
        </w:tc>
        <w:tc>
          <w:tcPr>
            <w:tcW w:w="6377" w:type="dxa"/>
            <w:shd w:val="clear" w:color="000000" w:fill="FFFFFF"/>
            <w:vAlign w:val="center"/>
            <w:hideMark/>
          </w:tcPr>
          <w:p w:rsidR="00D073C7" w:rsidRPr="00D21A79" w:rsidRDefault="00D073C7" w:rsidP="00A15261">
            <w:pPr>
              <w:rPr>
                <w:color w:val="000000"/>
              </w:rPr>
            </w:pPr>
            <w:r w:rsidRPr="00D21A79">
              <w:rPr>
                <w:color w:val="000000"/>
              </w:rPr>
              <w:t>Etakridin laktat 0,1% sol  - rađena aseptično 400 ml</w:t>
            </w:r>
          </w:p>
        </w:tc>
        <w:tc>
          <w:tcPr>
            <w:tcW w:w="1275" w:type="dxa"/>
            <w:shd w:val="clear" w:color="000000" w:fill="FFFFFF"/>
            <w:vAlign w:val="center"/>
            <w:hideMark/>
          </w:tcPr>
          <w:p w:rsidR="00D073C7" w:rsidRPr="00D21A79" w:rsidRDefault="00D073C7" w:rsidP="00A15261">
            <w:pPr>
              <w:jc w:val="center"/>
              <w:rPr>
                <w:color w:val="000000"/>
              </w:rPr>
            </w:pPr>
            <w:r>
              <w:rPr>
                <w:color w:val="000000"/>
              </w:rPr>
              <w:t>ml</w:t>
            </w:r>
          </w:p>
        </w:tc>
        <w:tc>
          <w:tcPr>
            <w:tcW w:w="1560" w:type="dxa"/>
            <w:shd w:val="clear" w:color="000000" w:fill="FFFFFF"/>
            <w:vAlign w:val="center"/>
            <w:hideMark/>
          </w:tcPr>
          <w:p w:rsidR="00D073C7" w:rsidRPr="00D21A79" w:rsidRDefault="00D073C7" w:rsidP="00A15261">
            <w:pPr>
              <w:jc w:val="center"/>
              <w:rPr>
                <w:color w:val="000000"/>
              </w:rPr>
            </w:pPr>
            <w:r>
              <w:rPr>
                <w:color w:val="000000"/>
              </w:rPr>
              <w:t>2800</w:t>
            </w:r>
            <w:r w:rsidRPr="00D21A79">
              <w:rPr>
                <w:color w:val="000000"/>
              </w:rPr>
              <w:t>0</w:t>
            </w:r>
          </w:p>
        </w:tc>
      </w:tr>
    </w:tbl>
    <w:p w:rsidR="00D073C7" w:rsidRDefault="00D073C7" w:rsidP="00D073C7">
      <w:pPr>
        <w:rPr>
          <w:b/>
          <w:bCs/>
          <w:i/>
          <w:iCs/>
          <w:color w:val="000000"/>
          <w:lang/>
        </w:rPr>
      </w:pPr>
    </w:p>
    <w:p w:rsidR="00D073C7" w:rsidRDefault="00D073C7" w:rsidP="00D073C7">
      <w:pPr>
        <w:jc w:val="both"/>
        <w:rPr>
          <w:i/>
          <w:color w:val="000000"/>
          <w:lang/>
        </w:rPr>
      </w:pPr>
      <w:r w:rsidRPr="002F2A04">
        <w:rPr>
          <w:b/>
          <w:bCs/>
          <w:i/>
          <w:iCs/>
          <w:color w:val="000000"/>
          <w:lang/>
        </w:rPr>
        <w:t xml:space="preserve">Напомена: </w:t>
      </w:r>
      <w:r w:rsidRPr="002F2A04">
        <w:rPr>
          <w:i/>
          <w:color w:val="000000"/>
          <w:lang w:val="sr-Cyrl-CS"/>
        </w:rPr>
        <w:t>Обавезно приложити Решењ</w:t>
      </w:r>
      <w:r>
        <w:rPr>
          <w:i/>
          <w:color w:val="000000"/>
          <w:lang/>
        </w:rPr>
        <w:t>e</w:t>
      </w:r>
      <w:r w:rsidRPr="002F2A04">
        <w:rPr>
          <w:i/>
          <w:color w:val="000000"/>
          <w:lang w:val="sr-Cyrl-CS"/>
        </w:rPr>
        <w:t xml:space="preserve"> </w:t>
      </w:r>
      <w:r>
        <w:rPr>
          <w:i/>
          <w:color w:val="000000"/>
          <w:lang w:val="sr-Cyrl-CS"/>
        </w:rPr>
        <w:t>Министарства здравља</w:t>
      </w:r>
      <w:r>
        <w:rPr>
          <w:i/>
          <w:color w:val="000000"/>
          <w:lang/>
        </w:rPr>
        <w:t>.</w:t>
      </w:r>
    </w:p>
    <w:p w:rsidR="00D073C7" w:rsidRPr="000D6250" w:rsidRDefault="00D073C7" w:rsidP="00D073C7">
      <w:pPr>
        <w:jc w:val="both"/>
        <w:rPr>
          <w:color w:val="000000"/>
          <w:lang w:val="sr-Cyrl-CS"/>
        </w:rPr>
      </w:pPr>
    </w:p>
    <w:p w:rsidR="00D073C7" w:rsidRPr="000D6250" w:rsidRDefault="00D073C7" w:rsidP="00D073C7">
      <w:pPr>
        <w:jc w:val="both"/>
        <w:rPr>
          <w:color w:val="000000"/>
          <w:lang w:val="sr-Latn-CS"/>
        </w:rPr>
      </w:pPr>
    </w:p>
    <w:p w:rsidR="00D073C7" w:rsidRPr="00880F3D" w:rsidRDefault="00D073C7" w:rsidP="00880F3D">
      <w:pPr>
        <w:pStyle w:val="ListParagraph"/>
        <w:numPr>
          <w:ilvl w:val="0"/>
          <w:numId w:val="32"/>
        </w:numPr>
        <w:jc w:val="both"/>
        <w:rPr>
          <w:rFonts w:eastAsia="TimesNewRomanPSMT"/>
          <w:bCs/>
          <w:color w:val="000000"/>
          <w:lang w:val="sr-Cyrl-CS"/>
        </w:rPr>
      </w:pPr>
      <w:r w:rsidRPr="00880F3D">
        <w:rPr>
          <w:lang w:val="sr-Cyrl-CS"/>
        </w:rPr>
        <w:t>Врши се измена у делу</w:t>
      </w:r>
      <w:r w:rsidRPr="00880F3D">
        <w:rPr>
          <w:b/>
          <w:bCs/>
          <w:i/>
          <w:iCs/>
          <w:color w:val="000000"/>
        </w:rPr>
        <w:t xml:space="preserve"> V</w:t>
      </w:r>
      <w:r w:rsidRPr="00880F3D">
        <w:rPr>
          <w:b/>
          <w:bCs/>
          <w:i/>
          <w:iCs/>
          <w:color w:val="000000"/>
          <w:lang w:val="sr-Cyrl-CS"/>
        </w:rPr>
        <w:t xml:space="preserve">  УПУТСТВО ПОНУЂАЧИМА КАКО ДА САЧИНЕ ПОНУДУ тачка 2. НАЧИН НА КОЈИ ПОНУДА МОРА ДА БУДЕ САЧИЊЕНА </w:t>
      </w:r>
      <w:r w:rsidRPr="00880F3D">
        <w:rPr>
          <w:lang w:val="sr-Cyrl-CS"/>
        </w:rPr>
        <w:t>Конкурсн</w:t>
      </w:r>
      <w:r>
        <w:t>e</w:t>
      </w:r>
      <w:r w:rsidRPr="00880F3D">
        <w:rPr>
          <w:lang w:val="sr-Cyrl-CS"/>
        </w:rPr>
        <w:t xml:space="preserve"> документациј</w:t>
      </w:r>
      <w:r>
        <w:t>e</w:t>
      </w:r>
      <w:r w:rsidRPr="00880F3D">
        <w:rPr>
          <w:lang w:val="sr-Cyrl-CS"/>
        </w:rPr>
        <w:t xml:space="preserve"> за јавну набавку отворени поступак ЈН бр. </w:t>
      </w:r>
      <w:r w:rsidRPr="00880F3D">
        <w:rPr>
          <w:lang/>
        </w:rPr>
        <w:t>1</w:t>
      </w:r>
      <w:r w:rsidRPr="00880F3D">
        <w:rPr>
          <w:lang w:val="sr-Cyrl-CS"/>
        </w:rPr>
        <w:t>/2018ОП за потребе Дома здравља Сремска Митровица</w:t>
      </w:r>
    </w:p>
    <w:p w:rsidR="00D073C7" w:rsidRPr="000D6250" w:rsidRDefault="00D073C7" w:rsidP="00D073C7">
      <w:pPr>
        <w:jc w:val="center"/>
        <w:rPr>
          <w:b/>
          <w:bCs/>
          <w:i/>
          <w:iCs/>
          <w:color w:val="000000"/>
          <w:lang w:val="sr-Cyrl-CS"/>
        </w:rPr>
      </w:pPr>
    </w:p>
    <w:p w:rsidR="00D073C7" w:rsidRDefault="00D073C7" w:rsidP="00D073C7">
      <w:pPr>
        <w:tabs>
          <w:tab w:val="left" w:pos="1900"/>
        </w:tabs>
        <w:rPr>
          <w:b/>
          <w:i/>
          <w:iCs/>
          <w:color w:val="000000"/>
          <w:lang w:val="sr-Cyrl-CS"/>
        </w:rPr>
      </w:pPr>
      <w:r>
        <w:rPr>
          <w:b/>
          <w:i/>
          <w:iCs/>
          <w:color w:val="000000"/>
          <w:lang w:val="sr-Cyrl-CS"/>
        </w:rPr>
        <w:tab/>
      </w:r>
    </w:p>
    <w:p w:rsidR="00D073C7" w:rsidRDefault="00D073C7" w:rsidP="00D073C7">
      <w:pPr>
        <w:jc w:val="both"/>
        <w:rPr>
          <w:b/>
          <w:color w:val="000000"/>
          <w:lang w:val="sr-Cyrl-CS"/>
        </w:rPr>
      </w:pPr>
      <w:r>
        <w:rPr>
          <w:b/>
          <w:color w:val="000000"/>
          <w:lang w:val="sr-Cyrl-CS"/>
        </w:rPr>
        <w:t>ИЗМЕНА ГЛАСИ:</w:t>
      </w:r>
    </w:p>
    <w:p w:rsidR="00402A8E" w:rsidRDefault="00402A8E" w:rsidP="00402A8E">
      <w:pPr>
        <w:rPr>
          <w:color w:val="000000"/>
        </w:rPr>
      </w:pPr>
      <w:r w:rsidRPr="00B673B9">
        <w:rPr>
          <w:color w:val="000000"/>
          <w:lang w:val="sr-Cyrl-CS"/>
        </w:rPr>
        <w:t xml:space="preserve">                                                                                                         </w:t>
      </w:r>
      <w:r w:rsidRPr="00B673B9">
        <w:rPr>
          <w:color w:val="000000"/>
        </w:rPr>
        <w:t xml:space="preserve">      </w:t>
      </w:r>
    </w:p>
    <w:p w:rsidR="00402A8E" w:rsidRDefault="00402A8E" w:rsidP="00402A8E">
      <w:pPr>
        <w:jc w:val="both"/>
        <w:rPr>
          <w:i/>
          <w:color w:val="000000"/>
          <w:lang/>
        </w:rPr>
      </w:pPr>
    </w:p>
    <w:p w:rsidR="00402A8E" w:rsidRPr="000D6250" w:rsidRDefault="00402A8E" w:rsidP="00402A8E">
      <w:pPr>
        <w:jc w:val="center"/>
        <w:rPr>
          <w:b/>
          <w:bCs/>
          <w:i/>
          <w:iCs/>
          <w:color w:val="000000"/>
          <w:lang w:val="sr-Cyrl-CS"/>
        </w:rPr>
      </w:pPr>
      <w:r w:rsidRPr="000D6250">
        <w:rPr>
          <w:b/>
          <w:bCs/>
          <w:i/>
          <w:iCs/>
          <w:color w:val="000000"/>
        </w:rPr>
        <w:t>V</w:t>
      </w:r>
      <w:r w:rsidRPr="000D6250">
        <w:rPr>
          <w:b/>
          <w:bCs/>
          <w:i/>
          <w:iCs/>
          <w:color w:val="000000"/>
          <w:lang w:val="sr-Cyrl-CS"/>
        </w:rPr>
        <w:t xml:space="preserve">  УПУТСТВО ПОНУЂАЧИМА КАКО ДА САЧИНЕ ПОНУДУ</w:t>
      </w:r>
    </w:p>
    <w:p w:rsidR="00402A8E" w:rsidRPr="000D6250" w:rsidRDefault="00402A8E" w:rsidP="00402A8E">
      <w:pPr>
        <w:jc w:val="center"/>
        <w:rPr>
          <w:b/>
          <w:bCs/>
          <w:i/>
          <w:iCs/>
          <w:color w:val="000000"/>
          <w:lang w:val="sr-Cyrl-CS"/>
        </w:rPr>
      </w:pPr>
      <w:r w:rsidRPr="000D6250">
        <w:rPr>
          <w:b/>
          <w:bCs/>
          <w:i/>
          <w:iCs/>
          <w:color w:val="000000"/>
          <w:lang w:val="sr-Cyrl-CS"/>
        </w:rPr>
        <w:t xml:space="preserve"> </w:t>
      </w:r>
    </w:p>
    <w:p w:rsidR="00402A8E" w:rsidRPr="000D6250" w:rsidRDefault="00402A8E" w:rsidP="00402A8E">
      <w:pPr>
        <w:jc w:val="both"/>
        <w:rPr>
          <w:color w:val="000000"/>
          <w:lang w:val="sr-Cyrl-CS"/>
        </w:rPr>
      </w:pPr>
    </w:p>
    <w:p w:rsidR="00402A8E" w:rsidRPr="000D6250" w:rsidRDefault="00402A8E" w:rsidP="00402A8E">
      <w:pPr>
        <w:jc w:val="both"/>
        <w:rPr>
          <w:rFonts w:eastAsia="TimesNewRomanPSMT"/>
          <w:bCs/>
          <w:color w:val="000000"/>
          <w:lang w:val="sr-Cyrl-CS"/>
        </w:rPr>
      </w:pPr>
      <w:r w:rsidRPr="000D6250">
        <w:rPr>
          <w:b/>
          <w:bCs/>
          <w:i/>
          <w:iCs/>
          <w:color w:val="000000"/>
          <w:lang w:val="sr-Cyrl-CS"/>
        </w:rPr>
        <w:t>2. НАЧИН НА КОЈИ ПОНУДА МОРА ДА БУДЕ САЧИЊЕНА</w:t>
      </w:r>
    </w:p>
    <w:p w:rsidR="00402A8E" w:rsidRPr="000D6250" w:rsidRDefault="00402A8E" w:rsidP="00402A8E">
      <w:pPr>
        <w:jc w:val="both"/>
        <w:rPr>
          <w:rFonts w:eastAsia="TimesNewRomanPSMT"/>
          <w:bCs/>
          <w:color w:val="000000"/>
          <w:lang w:val="sr-Cyrl-CS"/>
        </w:rPr>
      </w:pPr>
    </w:p>
    <w:p w:rsidR="00402A8E" w:rsidRPr="000D6250" w:rsidRDefault="00402A8E" w:rsidP="00402A8E">
      <w:pPr>
        <w:jc w:val="both"/>
        <w:rPr>
          <w:rFonts w:eastAsia="TimesNewRomanPSMT"/>
          <w:bCs/>
          <w:color w:val="000000"/>
          <w:lang w:val="sr-Cyrl-CS"/>
        </w:rPr>
      </w:pPr>
      <w:r w:rsidRPr="000D6250">
        <w:rPr>
          <w:rFonts w:eastAsia="TimesNewRomanPSMT"/>
          <w:bCs/>
          <w:color w:val="000000"/>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w:t>
      </w:r>
      <w:r>
        <w:rPr>
          <w:rFonts w:eastAsia="TimesNewRomanPSMT"/>
          <w:bCs/>
          <w:color w:val="000000"/>
          <w:lang w:val="sr-Cyrl-CS"/>
        </w:rPr>
        <w:t xml:space="preserve"> или кутији</w:t>
      </w:r>
      <w:r w:rsidRPr="000D6250">
        <w:rPr>
          <w:rFonts w:eastAsia="TimesNewRomanPSMT"/>
          <w:bCs/>
          <w:color w:val="000000"/>
          <w:lang w:val="sr-Cyrl-CS"/>
        </w:rPr>
        <w:t xml:space="preserve"> је потребно назначити да се ради о групи понуђача и навести називе и адресу свих учесника у заједничкој понуди. </w:t>
      </w:r>
      <w:r w:rsidRPr="000D6250">
        <w:rPr>
          <w:rFonts w:eastAsia="TimesNewRomanPSMT"/>
          <w:b/>
          <w:bCs/>
          <w:color w:val="000000"/>
          <w:lang w:val="sr-Cyrl-CS"/>
        </w:rPr>
        <w:t xml:space="preserve">Понуду доставити на адресу: </w:t>
      </w:r>
      <w:r w:rsidRPr="000D6250">
        <w:rPr>
          <w:b/>
          <w:color w:val="000000"/>
          <w:lang w:val="sr-Cyrl-CS"/>
        </w:rPr>
        <w:t>Дом здравља Сремска Митровица, Стари шор 65, 22000 Сремска Митровица</w:t>
      </w:r>
      <w:r w:rsidRPr="000D6250">
        <w:rPr>
          <w:b/>
          <w:i/>
          <w:iCs/>
          <w:color w:val="000000"/>
          <w:lang w:val="sr-Cyrl-CS"/>
        </w:rPr>
        <w:t xml:space="preserve">, </w:t>
      </w:r>
      <w:r w:rsidRPr="000D6250">
        <w:rPr>
          <w:rFonts w:eastAsia="TimesNewRomanPSMT"/>
          <w:b/>
          <w:bCs/>
          <w:color w:val="000000"/>
          <w:lang w:val="sr-Cyrl-CS"/>
        </w:rPr>
        <w:t xml:space="preserve">са назнаком: </w:t>
      </w:r>
      <w:r w:rsidRPr="000D6250">
        <w:rPr>
          <w:rFonts w:eastAsia="TimesNewRomanPS-BoldMT"/>
          <w:b/>
          <w:bCs/>
          <w:color w:val="000000"/>
          <w:lang w:val="sr-Cyrl-CS"/>
        </w:rPr>
        <w:t>,,Понуда за јавну набавку</w:t>
      </w:r>
      <w:r w:rsidRPr="000D6250">
        <w:rPr>
          <w:b/>
          <w:color w:val="000000"/>
          <w:lang w:val="sr-Cyrl-CS"/>
        </w:rPr>
        <w:t xml:space="preserve"> доб</w:t>
      </w:r>
      <w:r>
        <w:rPr>
          <w:b/>
          <w:color w:val="000000"/>
          <w:lang w:val="sr-Cyrl-CS"/>
        </w:rPr>
        <w:t>а</w:t>
      </w:r>
      <w:r w:rsidRPr="000D6250">
        <w:rPr>
          <w:b/>
          <w:color w:val="000000"/>
          <w:lang w:val="sr-Cyrl-CS"/>
        </w:rPr>
        <w:t>ра – потрошног медицинског материјала за потребе</w:t>
      </w:r>
      <w:r w:rsidRPr="000D6250">
        <w:rPr>
          <w:b/>
          <w:color w:val="000000"/>
          <w:lang w:val="sr-Latn-CS"/>
        </w:rPr>
        <w:t xml:space="preserve"> Дома здравља Сремска Митровица</w:t>
      </w:r>
      <w:r w:rsidRPr="000D6250">
        <w:rPr>
          <w:b/>
          <w:color w:val="000000"/>
          <w:lang w:val="sr-Cyrl-CS"/>
        </w:rPr>
        <w:t xml:space="preserve"> </w:t>
      </w:r>
      <w:r w:rsidRPr="000D6250">
        <w:rPr>
          <w:rFonts w:eastAsia="TimesNewRomanPS-BoldMT"/>
          <w:b/>
          <w:bCs/>
          <w:color w:val="000000"/>
          <w:lang w:val="sr-Cyrl-CS"/>
        </w:rPr>
        <w:t xml:space="preserve">ЈН бр. </w:t>
      </w:r>
      <w:r>
        <w:rPr>
          <w:rFonts w:eastAsia="TimesNewRomanPS-BoldMT"/>
          <w:b/>
          <w:bCs/>
          <w:color w:val="000000"/>
          <w:lang/>
        </w:rPr>
        <w:t>1</w:t>
      </w:r>
      <w:r w:rsidRPr="000D6250">
        <w:rPr>
          <w:rFonts w:eastAsia="TimesNewRomanPS-BoldMT"/>
          <w:b/>
          <w:bCs/>
          <w:color w:val="000000"/>
          <w:lang w:val="sr-Cyrl-CS"/>
        </w:rPr>
        <w:t>/201</w:t>
      </w:r>
      <w:r>
        <w:rPr>
          <w:rFonts w:eastAsia="TimesNewRomanPS-BoldMT"/>
          <w:b/>
          <w:bCs/>
          <w:color w:val="000000"/>
          <w:lang/>
        </w:rPr>
        <w:t>8</w:t>
      </w:r>
      <w:r w:rsidRPr="000D6250">
        <w:rPr>
          <w:rFonts w:eastAsia="TimesNewRomanPS-BoldMT"/>
          <w:b/>
          <w:bCs/>
          <w:color w:val="000000"/>
          <w:lang w:val="sr-Cyrl-CS"/>
        </w:rPr>
        <w:t xml:space="preserve">ОП </w:t>
      </w:r>
      <w:r w:rsidRPr="000D6250">
        <w:rPr>
          <w:rFonts w:eastAsia="TimesNewRomanPSMT"/>
          <w:b/>
          <w:bCs/>
          <w:color w:val="000000"/>
          <w:lang w:val="sr-Cyrl-CS"/>
        </w:rPr>
        <w:t xml:space="preserve">- </w:t>
      </w:r>
      <w:r w:rsidRPr="000D6250">
        <w:rPr>
          <w:rFonts w:eastAsia="TimesNewRomanPS-BoldMT"/>
          <w:b/>
          <w:bCs/>
          <w:color w:val="000000"/>
          <w:lang w:val="sr-Cyrl-CS"/>
        </w:rPr>
        <w:t>НЕ ОТВАРАТИ”</w:t>
      </w:r>
      <w:r w:rsidRPr="000D6250">
        <w:rPr>
          <w:b/>
          <w:color w:val="000000"/>
          <w:lang w:val="sr-Cyrl-CS"/>
        </w:rPr>
        <w:t xml:space="preserve">. Понуда се сматра благовременом уколико је примљена од стране наручиоца до дана </w:t>
      </w:r>
      <w:r w:rsidRPr="00D073C7">
        <w:rPr>
          <w:b/>
          <w:color w:val="FF0000"/>
        </w:rPr>
        <w:t>16</w:t>
      </w:r>
      <w:r w:rsidRPr="00D073C7">
        <w:rPr>
          <w:b/>
          <w:color w:val="FF0000"/>
          <w:lang w:val="sr-Cyrl-CS"/>
        </w:rPr>
        <w:t>.</w:t>
      </w:r>
      <w:r w:rsidRPr="00D073C7">
        <w:rPr>
          <w:b/>
          <w:color w:val="FF0000"/>
        </w:rPr>
        <w:t>03</w:t>
      </w:r>
      <w:r w:rsidRPr="00D073C7">
        <w:rPr>
          <w:b/>
          <w:color w:val="FF0000"/>
          <w:lang w:val="sr-Cyrl-CS"/>
        </w:rPr>
        <w:t>.201</w:t>
      </w:r>
      <w:r w:rsidRPr="00D073C7">
        <w:rPr>
          <w:b/>
          <w:color w:val="FF0000"/>
        </w:rPr>
        <w:t>8</w:t>
      </w:r>
      <w:r w:rsidRPr="00D073C7">
        <w:rPr>
          <w:b/>
          <w:color w:val="FF0000"/>
          <w:lang w:val="sr-Cyrl-CS"/>
        </w:rPr>
        <w:t>.</w:t>
      </w:r>
      <w:r w:rsidRPr="000D6250">
        <w:rPr>
          <w:b/>
          <w:color w:val="000000"/>
          <w:lang w:val="sr-Cyrl-CS"/>
        </w:rPr>
        <w:t xml:space="preserve"> године</w:t>
      </w:r>
      <w:r w:rsidRPr="000D6250">
        <w:rPr>
          <w:b/>
          <w:i/>
          <w:iCs/>
          <w:color w:val="000000"/>
          <w:lang w:val="sr-Cyrl-CS"/>
        </w:rPr>
        <w:t xml:space="preserve"> </w:t>
      </w:r>
      <w:r w:rsidRPr="000D6250">
        <w:rPr>
          <w:b/>
          <w:color w:val="000000"/>
          <w:lang w:val="sr-Cyrl-CS"/>
        </w:rPr>
        <w:t>до 1</w:t>
      </w:r>
      <w:r>
        <w:rPr>
          <w:b/>
          <w:color w:val="000000"/>
          <w:lang w:val="sr-Cyrl-CS"/>
        </w:rPr>
        <w:t>0</w:t>
      </w:r>
      <w:r w:rsidRPr="000D6250">
        <w:rPr>
          <w:b/>
          <w:color w:val="000000"/>
          <w:lang w:val="sr-Cyrl-CS"/>
        </w:rPr>
        <w:t xml:space="preserve">,00 часова. </w:t>
      </w:r>
      <w:r w:rsidRPr="000D6250">
        <w:rPr>
          <w:b/>
          <w:i/>
          <w:iCs/>
          <w:color w:val="000000"/>
          <w:lang w:val="sr-Cyrl-CS"/>
        </w:rPr>
        <w:t xml:space="preserve"> </w:t>
      </w:r>
    </w:p>
    <w:p w:rsidR="00402A8E" w:rsidRPr="000D6250" w:rsidRDefault="00402A8E" w:rsidP="00402A8E">
      <w:pPr>
        <w:autoSpaceDE w:val="0"/>
        <w:autoSpaceDN w:val="0"/>
        <w:adjustRightInd w:val="0"/>
        <w:jc w:val="both"/>
        <w:rPr>
          <w:color w:val="000000"/>
          <w:lang w:val="sr-Latn-CS"/>
        </w:rPr>
      </w:pPr>
      <w:r w:rsidRPr="000D6250">
        <w:rPr>
          <w:color w:val="000000"/>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r w:rsidRPr="000D6250">
        <w:rPr>
          <w:color w:val="000000"/>
          <w:lang w:val="sr-Cyrl-CS"/>
        </w:rPr>
        <w:lastRenderedPageBreak/>
        <w:t>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Сви обрасци морају да буду читко попуњени, потписани од стране овлашћеног лица понуђача и печатирани.</w:t>
      </w:r>
      <w:r w:rsidRPr="000D6250">
        <w:rPr>
          <w:color w:val="000000"/>
          <w:lang w:val="sr-Latn-CS"/>
        </w:rPr>
        <w:t xml:space="preserve"> </w:t>
      </w:r>
      <w:r w:rsidRPr="000D6250">
        <w:rPr>
          <w:color w:val="000000"/>
        </w:rPr>
        <w:t>Отварање</w:t>
      </w:r>
      <w:r w:rsidRPr="000D6250">
        <w:rPr>
          <w:color w:val="000000"/>
          <w:lang w:val="sr-Latn-CS"/>
        </w:rPr>
        <w:t xml:space="preserve"> </w:t>
      </w:r>
      <w:r w:rsidRPr="000D6250">
        <w:rPr>
          <w:color w:val="000000"/>
        </w:rPr>
        <w:t>понуда</w:t>
      </w:r>
      <w:r w:rsidRPr="000D6250">
        <w:rPr>
          <w:color w:val="000000"/>
          <w:lang w:val="sr-Latn-CS"/>
        </w:rPr>
        <w:t xml:space="preserve"> </w:t>
      </w:r>
      <w:r w:rsidRPr="000D6250">
        <w:rPr>
          <w:color w:val="000000"/>
        </w:rPr>
        <w:t>је</w:t>
      </w:r>
      <w:r w:rsidRPr="000D6250">
        <w:rPr>
          <w:color w:val="000000"/>
          <w:lang w:val="sr-Latn-CS"/>
        </w:rPr>
        <w:t xml:space="preserve"> </w:t>
      </w:r>
      <w:r w:rsidRPr="000D6250">
        <w:rPr>
          <w:color w:val="000000"/>
        </w:rPr>
        <w:t>јавно</w:t>
      </w:r>
      <w:r w:rsidRPr="000D6250">
        <w:rPr>
          <w:color w:val="000000"/>
          <w:lang w:val="sr-Latn-CS"/>
        </w:rPr>
        <w:t xml:space="preserve"> </w:t>
      </w:r>
      <w:r w:rsidRPr="000D6250">
        <w:rPr>
          <w:color w:val="000000"/>
        </w:rPr>
        <w:t>и</w:t>
      </w:r>
      <w:r w:rsidRPr="000D6250">
        <w:rPr>
          <w:color w:val="000000"/>
          <w:lang w:val="sr-Latn-CS"/>
        </w:rPr>
        <w:t xml:space="preserve"> </w:t>
      </w:r>
      <w:r w:rsidRPr="000D6250">
        <w:rPr>
          <w:color w:val="000000"/>
        </w:rPr>
        <w:t>може</w:t>
      </w:r>
      <w:r w:rsidRPr="000D6250">
        <w:rPr>
          <w:color w:val="000000"/>
          <w:lang w:val="sr-Latn-CS"/>
        </w:rPr>
        <w:t xml:space="preserve"> </w:t>
      </w:r>
      <w:r w:rsidRPr="000D6250">
        <w:rPr>
          <w:color w:val="000000"/>
        </w:rPr>
        <w:t>присуствовати</w:t>
      </w:r>
      <w:r w:rsidRPr="000D6250">
        <w:rPr>
          <w:color w:val="000000"/>
          <w:lang w:val="sr-Latn-CS"/>
        </w:rPr>
        <w:t xml:space="preserve"> </w:t>
      </w:r>
      <w:r w:rsidRPr="000D6250">
        <w:rPr>
          <w:color w:val="000000"/>
        </w:rPr>
        <w:t>свако</w:t>
      </w:r>
      <w:r w:rsidRPr="000D6250">
        <w:rPr>
          <w:color w:val="000000"/>
          <w:lang w:val="sr-Latn-CS"/>
        </w:rPr>
        <w:t xml:space="preserve"> </w:t>
      </w:r>
      <w:r w:rsidRPr="000D6250">
        <w:rPr>
          <w:color w:val="000000"/>
        </w:rPr>
        <w:t>заинтересовано</w:t>
      </w:r>
      <w:r w:rsidRPr="000D6250">
        <w:rPr>
          <w:color w:val="000000"/>
          <w:lang w:val="sr-Latn-CS"/>
        </w:rPr>
        <w:t xml:space="preserve"> </w:t>
      </w:r>
      <w:r w:rsidRPr="000D6250">
        <w:rPr>
          <w:color w:val="000000"/>
        </w:rPr>
        <w:t>лице</w:t>
      </w:r>
      <w:r w:rsidRPr="000D6250">
        <w:rPr>
          <w:color w:val="000000"/>
          <w:lang w:val="sr-Latn-CS"/>
        </w:rPr>
        <w:t xml:space="preserve">. </w:t>
      </w:r>
      <w:r w:rsidRPr="000D6250">
        <w:rPr>
          <w:color w:val="000000"/>
        </w:rPr>
        <w:t>У</w:t>
      </w:r>
      <w:r w:rsidRPr="000D6250">
        <w:rPr>
          <w:color w:val="000000"/>
          <w:lang w:val="sr-Latn-CS"/>
        </w:rPr>
        <w:t xml:space="preserve"> </w:t>
      </w:r>
      <w:r w:rsidRPr="000D6250">
        <w:rPr>
          <w:color w:val="000000"/>
        </w:rPr>
        <w:t>поступку</w:t>
      </w:r>
      <w:r w:rsidRPr="000D6250">
        <w:rPr>
          <w:color w:val="000000"/>
          <w:lang w:val="sr-Latn-CS"/>
        </w:rPr>
        <w:t xml:space="preserve"> </w:t>
      </w:r>
      <w:r w:rsidRPr="000D6250">
        <w:rPr>
          <w:color w:val="000000"/>
        </w:rPr>
        <w:t>отварања</w:t>
      </w:r>
      <w:r w:rsidRPr="000D6250">
        <w:rPr>
          <w:color w:val="000000"/>
          <w:lang w:val="sr-Latn-CS"/>
        </w:rPr>
        <w:t xml:space="preserve"> </w:t>
      </w:r>
      <w:r w:rsidRPr="000D6250">
        <w:rPr>
          <w:color w:val="000000"/>
        </w:rPr>
        <w:t>понуда</w:t>
      </w:r>
      <w:r w:rsidRPr="000D6250">
        <w:rPr>
          <w:color w:val="000000"/>
          <w:lang w:val="sr-Latn-CS"/>
        </w:rPr>
        <w:t xml:space="preserve"> </w:t>
      </w:r>
      <w:r w:rsidRPr="000D6250">
        <w:rPr>
          <w:color w:val="000000"/>
        </w:rPr>
        <w:t>могу</w:t>
      </w:r>
      <w:r w:rsidRPr="000D6250">
        <w:rPr>
          <w:color w:val="000000"/>
          <w:lang w:val="sr-Latn-CS"/>
        </w:rPr>
        <w:t xml:space="preserve"> </w:t>
      </w:r>
      <w:r w:rsidRPr="000D6250">
        <w:rPr>
          <w:color w:val="000000"/>
        </w:rPr>
        <w:t>активно</w:t>
      </w:r>
      <w:r w:rsidRPr="000D6250">
        <w:rPr>
          <w:color w:val="000000"/>
          <w:lang w:val="sr-Latn-CS"/>
        </w:rPr>
        <w:t xml:space="preserve"> </w:t>
      </w:r>
      <w:r w:rsidRPr="000D6250">
        <w:rPr>
          <w:color w:val="000000"/>
        </w:rPr>
        <w:t>учествовати</w:t>
      </w:r>
      <w:r w:rsidRPr="000D6250">
        <w:rPr>
          <w:color w:val="000000"/>
          <w:lang w:val="sr-Latn-CS"/>
        </w:rPr>
        <w:t xml:space="preserve"> </w:t>
      </w:r>
      <w:r w:rsidRPr="000D6250">
        <w:rPr>
          <w:color w:val="000000"/>
        </w:rPr>
        <w:t>само</w:t>
      </w:r>
      <w:r w:rsidRPr="000D6250">
        <w:rPr>
          <w:color w:val="000000"/>
          <w:lang w:val="sr-Latn-CS"/>
        </w:rPr>
        <w:t xml:space="preserve"> </w:t>
      </w:r>
      <w:r w:rsidRPr="000D6250">
        <w:rPr>
          <w:color w:val="000000"/>
        </w:rPr>
        <w:t>овлашћени</w:t>
      </w:r>
      <w:r w:rsidRPr="000D6250">
        <w:rPr>
          <w:color w:val="000000"/>
          <w:lang w:val="sr-Latn-CS"/>
        </w:rPr>
        <w:t xml:space="preserve"> </w:t>
      </w:r>
      <w:r w:rsidRPr="000D6250">
        <w:rPr>
          <w:color w:val="000000"/>
        </w:rPr>
        <w:t>представници</w:t>
      </w:r>
      <w:r w:rsidRPr="000D6250">
        <w:rPr>
          <w:color w:val="000000"/>
          <w:lang w:val="sr-Latn-CS"/>
        </w:rPr>
        <w:t xml:space="preserve"> </w:t>
      </w:r>
      <w:r w:rsidRPr="000D6250">
        <w:rPr>
          <w:color w:val="000000"/>
        </w:rPr>
        <w:t>понуђача</w:t>
      </w:r>
      <w:r w:rsidRPr="000D6250">
        <w:rPr>
          <w:color w:val="000000"/>
          <w:lang w:val="sr-Latn-CS"/>
        </w:rPr>
        <w:t xml:space="preserve">. </w:t>
      </w:r>
    </w:p>
    <w:p w:rsidR="00402A8E" w:rsidRDefault="00402A8E" w:rsidP="00402A8E">
      <w:pPr>
        <w:jc w:val="both"/>
        <w:rPr>
          <w:i/>
          <w:color w:val="000000"/>
          <w:lang/>
        </w:rPr>
      </w:pPr>
    </w:p>
    <w:p w:rsidR="00402A8E" w:rsidRDefault="00402A8E" w:rsidP="00402A8E">
      <w:pPr>
        <w:jc w:val="both"/>
        <w:rPr>
          <w:i/>
          <w:color w:val="000000"/>
          <w:lang/>
        </w:rPr>
      </w:pPr>
    </w:p>
    <w:p w:rsidR="00D073C7" w:rsidRPr="00880F3D" w:rsidRDefault="00D073C7" w:rsidP="00880F3D">
      <w:pPr>
        <w:pStyle w:val="ListParagraph"/>
        <w:numPr>
          <w:ilvl w:val="0"/>
          <w:numId w:val="32"/>
        </w:numPr>
        <w:rPr>
          <w:b/>
          <w:bCs/>
          <w:lang w:val="sr-Cyrl-CS"/>
        </w:rPr>
      </w:pPr>
      <w:r w:rsidRPr="00880F3D">
        <w:rPr>
          <w:lang w:val="sr-Cyrl-CS"/>
        </w:rPr>
        <w:t>Врши се измена у делу</w:t>
      </w:r>
      <w:r w:rsidR="00E43726" w:rsidRPr="00880F3D">
        <w:rPr>
          <w:lang w:val="sr-Cyrl-CS"/>
        </w:rPr>
        <w:t xml:space="preserve"> </w:t>
      </w:r>
      <w:r w:rsidRPr="00880F3D">
        <w:rPr>
          <w:b/>
          <w:bCs/>
          <w:i/>
          <w:iCs/>
          <w:color w:val="000000"/>
        </w:rPr>
        <w:t xml:space="preserve"> </w:t>
      </w:r>
      <w:r w:rsidRPr="00880F3D">
        <w:rPr>
          <w:b/>
          <w:bCs/>
          <w:i/>
          <w:iCs/>
          <w:color w:val="000000"/>
          <w:lang w:val="sr-Latn-CS"/>
        </w:rPr>
        <w:t>I</w:t>
      </w:r>
      <w:r w:rsidRPr="00880F3D">
        <w:rPr>
          <w:b/>
          <w:bCs/>
          <w:i/>
          <w:iCs/>
          <w:color w:val="000000"/>
          <w:lang/>
        </w:rPr>
        <w:t>X</w:t>
      </w:r>
      <w:r w:rsidRPr="00880F3D">
        <w:rPr>
          <w:b/>
          <w:bCs/>
          <w:i/>
          <w:iCs/>
          <w:color w:val="000000"/>
          <w:lang w:val="sr-Cyrl-CS"/>
        </w:rPr>
        <w:t xml:space="preserve"> ОБРАЗАЦ  СТРУКТУРЕ ЦЕНЕ СА УПУТСТВОМ КАКО ДА СЕ ПОПУНИ</w:t>
      </w:r>
      <w:r w:rsidR="00E43726" w:rsidRPr="00880F3D">
        <w:rPr>
          <w:b/>
          <w:bCs/>
          <w:i/>
          <w:iCs/>
          <w:color w:val="000000"/>
          <w:lang w:val="sr-Cyrl-CS"/>
        </w:rPr>
        <w:t xml:space="preserve"> - </w:t>
      </w:r>
      <w:r w:rsidR="00E43726" w:rsidRPr="00880F3D">
        <w:rPr>
          <w:b/>
          <w:bCs/>
        </w:rPr>
        <w:t xml:space="preserve">ПАРТИЈА </w:t>
      </w:r>
      <w:r w:rsidR="00E43726" w:rsidRPr="00880F3D">
        <w:rPr>
          <w:b/>
          <w:bCs/>
          <w:lang/>
        </w:rPr>
        <w:t>1</w:t>
      </w:r>
      <w:r w:rsidR="00E43726" w:rsidRPr="00880F3D">
        <w:rPr>
          <w:b/>
          <w:bCs/>
        </w:rPr>
        <w:t xml:space="preserve"> – </w:t>
      </w:r>
      <w:r w:rsidR="00E43726" w:rsidRPr="00880F3D">
        <w:rPr>
          <w:b/>
          <w:bCs/>
          <w:lang w:val="sr-Cyrl-CS"/>
        </w:rPr>
        <w:t xml:space="preserve">АНТИСЕПТИК РАСТВОРИ ЗА КОЖУ- ГАЛЕНСКИ ПРЕПАРАТИ </w:t>
      </w:r>
      <w:r w:rsidRPr="00880F3D">
        <w:rPr>
          <w:lang w:val="sr-Cyrl-CS"/>
        </w:rPr>
        <w:t xml:space="preserve"> Конкурсн</w:t>
      </w:r>
      <w:r>
        <w:t>e</w:t>
      </w:r>
      <w:r w:rsidRPr="00880F3D">
        <w:rPr>
          <w:lang w:val="sr-Cyrl-CS"/>
        </w:rPr>
        <w:t xml:space="preserve"> документациј</w:t>
      </w:r>
      <w:r>
        <w:t>e</w:t>
      </w:r>
      <w:r w:rsidRPr="00880F3D">
        <w:rPr>
          <w:lang w:val="sr-Cyrl-CS"/>
        </w:rPr>
        <w:t xml:space="preserve"> за јавну набавку отворени поступак ЈН бр. </w:t>
      </w:r>
      <w:r w:rsidRPr="00880F3D">
        <w:rPr>
          <w:lang/>
        </w:rPr>
        <w:t>1</w:t>
      </w:r>
      <w:r w:rsidRPr="00880F3D">
        <w:rPr>
          <w:lang w:val="sr-Cyrl-CS"/>
        </w:rPr>
        <w:t>/2018ОП за потребе Дома здравља Сремска Митровица</w:t>
      </w:r>
    </w:p>
    <w:p w:rsidR="00D073C7" w:rsidRPr="000D6250" w:rsidRDefault="00D073C7" w:rsidP="00D073C7">
      <w:pPr>
        <w:jc w:val="center"/>
        <w:rPr>
          <w:b/>
          <w:bCs/>
          <w:i/>
          <w:iCs/>
          <w:color w:val="000000"/>
          <w:lang w:val="sr-Cyrl-CS"/>
        </w:rPr>
      </w:pPr>
    </w:p>
    <w:p w:rsidR="00D073C7" w:rsidRDefault="00D073C7" w:rsidP="00D073C7">
      <w:pPr>
        <w:tabs>
          <w:tab w:val="left" w:pos="1900"/>
        </w:tabs>
        <w:rPr>
          <w:b/>
          <w:i/>
          <w:iCs/>
          <w:color w:val="000000"/>
          <w:lang w:val="sr-Cyrl-CS"/>
        </w:rPr>
      </w:pPr>
      <w:r>
        <w:rPr>
          <w:b/>
          <w:i/>
          <w:iCs/>
          <w:color w:val="000000"/>
          <w:lang w:val="sr-Cyrl-CS"/>
        </w:rPr>
        <w:tab/>
      </w:r>
    </w:p>
    <w:p w:rsidR="00D073C7" w:rsidRDefault="00D073C7" w:rsidP="00D073C7">
      <w:pPr>
        <w:jc w:val="both"/>
        <w:rPr>
          <w:b/>
          <w:color w:val="000000"/>
          <w:lang w:val="sr-Cyrl-CS"/>
        </w:rPr>
      </w:pPr>
      <w:r>
        <w:rPr>
          <w:b/>
          <w:color w:val="000000"/>
          <w:lang w:val="sr-Cyrl-CS"/>
        </w:rPr>
        <w:t>ИЗМЕНА ГЛАСИ:</w:t>
      </w:r>
    </w:p>
    <w:p w:rsidR="00D073C7" w:rsidRPr="00D073C7" w:rsidRDefault="00D073C7" w:rsidP="00402A8E">
      <w:pPr>
        <w:jc w:val="both"/>
        <w:rPr>
          <w:i/>
          <w:color w:val="000000"/>
          <w:lang/>
        </w:rPr>
      </w:pPr>
    </w:p>
    <w:p w:rsidR="00402A8E" w:rsidRPr="002F2A04" w:rsidRDefault="00402A8E" w:rsidP="00402A8E">
      <w:pPr>
        <w:jc w:val="both"/>
        <w:rPr>
          <w:i/>
          <w:color w:val="000000"/>
          <w:lang w:val="sr-Cyrl-CS"/>
        </w:rPr>
      </w:pPr>
    </w:p>
    <w:p w:rsidR="00402A8E" w:rsidRPr="009879B6" w:rsidRDefault="00402A8E" w:rsidP="00402A8E">
      <w:pPr>
        <w:jc w:val="center"/>
        <w:rPr>
          <w:b/>
          <w:bCs/>
          <w:i/>
          <w:iCs/>
          <w:color w:val="000000"/>
          <w:lang w:val="sr-Cyrl-CS"/>
        </w:rPr>
      </w:pPr>
      <w:r w:rsidRPr="000D6250">
        <w:rPr>
          <w:b/>
          <w:bCs/>
          <w:i/>
          <w:iCs/>
          <w:color w:val="000000"/>
          <w:lang w:val="sr-Latn-CS"/>
        </w:rPr>
        <w:t>I</w:t>
      </w:r>
      <w:r w:rsidRPr="000D6250">
        <w:rPr>
          <w:b/>
          <w:bCs/>
          <w:i/>
          <w:iCs/>
          <w:color w:val="000000"/>
          <w:lang/>
        </w:rPr>
        <w:t>X</w:t>
      </w:r>
      <w:r w:rsidRPr="000D6250">
        <w:rPr>
          <w:b/>
          <w:bCs/>
          <w:i/>
          <w:iCs/>
          <w:color w:val="000000"/>
          <w:lang w:val="sr-Cyrl-CS"/>
        </w:rPr>
        <w:t xml:space="preserve"> ОБРАЗАЦ  СТРУКТУРЕ ЦЕНЕ СА УПУТСТВОМ КАКО ДА СЕ ПОПУНИ</w:t>
      </w:r>
    </w:p>
    <w:p w:rsidR="00402A8E" w:rsidRDefault="00402A8E" w:rsidP="00402A8E">
      <w:pPr>
        <w:rPr>
          <w:bCs/>
          <w:lang/>
        </w:rPr>
      </w:pPr>
    </w:p>
    <w:p w:rsidR="00402A8E" w:rsidRPr="00203BCB" w:rsidRDefault="00402A8E" w:rsidP="00402A8E">
      <w:pPr>
        <w:rPr>
          <w:b/>
          <w:bCs/>
          <w:lang w:val="sr-Cyrl-CS"/>
        </w:rPr>
      </w:pPr>
      <w:r w:rsidRPr="00203BCB">
        <w:rPr>
          <w:b/>
          <w:bCs/>
        </w:rPr>
        <w:t xml:space="preserve">ПАРТИЈА </w:t>
      </w:r>
      <w:r w:rsidRPr="00203BCB">
        <w:rPr>
          <w:b/>
          <w:bCs/>
          <w:lang/>
        </w:rPr>
        <w:t>1</w:t>
      </w:r>
      <w:r w:rsidRPr="00203BCB">
        <w:rPr>
          <w:b/>
          <w:bCs/>
        </w:rPr>
        <w:t xml:space="preserve"> – </w:t>
      </w:r>
      <w:r>
        <w:rPr>
          <w:b/>
          <w:bCs/>
          <w:lang w:val="sr-Cyrl-CS"/>
        </w:rPr>
        <w:t xml:space="preserve">АНТИСЕПТИК </w:t>
      </w:r>
      <w:r w:rsidRPr="00D21A79">
        <w:rPr>
          <w:b/>
          <w:bCs/>
          <w:lang w:val="sr-Cyrl-CS"/>
        </w:rPr>
        <w:t>РАСТВОРИ ЗА КОЖУ- ГАЛЕНСКИ ПРЕПАРАТИ</w:t>
      </w:r>
    </w:p>
    <w:p w:rsidR="00402A8E" w:rsidRPr="00DC1D5A" w:rsidRDefault="00402A8E" w:rsidP="00402A8E">
      <w:pPr>
        <w:rPr>
          <w:b/>
          <w:bCs/>
          <w:lang/>
        </w:rPr>
      </w:pPr>
    </w:p>
    <w:tbl>
      <w:tblPr>
        <w:tblW w:w="0" w:type="auto"/>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2672"/>
        <w:gridCol w:w="824"/>
        <w:gridCol w:w="1315"/>
        <w:gridCol w:w="1453"/>
        <w:gridCol w:w="1168"/>
        <w:gridCol w:w="1155"/>
        <w:gridCol w:w="1334"/>
      </w:tblGrid>
      <w:tr w:rsidR="00402A8E" w:rsidRPr="000D6250" w:rsidTr="00A15261">
        <w:trPr>
          <w:trHeight w:val="512"/>
          <w:jc w:val="center"/>
        </w:trPr>
        <w:tc>
          <w:tcPr>
            <w:tcW w:w="603" w:type="dxa"/>
            <w:shd w:val="clear" w:color="auto" w:fill="auto"/>
            <w:vAlign w:val="center"/>
            <w:hideMark/>
          </w:tcPr>
          <w:p w:rsidR="00402A8E" w:rsidRPr="000D6250" w:rsidRDefault="00402A8E" w:rsidP="00A15261">
            <w:pPr>
              <w:jc w:val="center"/>
              <w:rPr>
                <w:b/>
                <w:color w:val="000000"/>
              </w:rPr>
            </w:pPr>
            <w:r w:rsidRPr="000D6250">
              <w:rPr>
                <w:b/>
                <w:color w:val="000000"/>
              </w:rPr>
              <w:t>Р.б.</w:t>
            </w:r>
          </w:p>
        </w:tc>
        <w:tc>
          <w:tcPr>
            <w:tcW w:w="2672" w:type="dxa"/>
            <w:shd w:val="clear" w:color="000000" w:fill="FFFFFF"/>
            <w:vAlign w:val="center"/>
            <w:hideMark/>
          </w:tcPr>
          <w:p w:rsidR="00402A8E" w:rsidRPr="000D6250" w:rsidRDefault="00402A8E" w:rsidP="00A15261">
            <w:pPr>
              <w:jc w:val="center"/>
              <w:rPr>
                <w:b/>
                <w:color w:val="000000"/>
              </w:rPr>
            </w:pPr>
            <w:r w:rsidRPr="000D6250">
              <w:rPr>
                <w:b/>
                <w:color w:val="000000"/>
              </w:rPr>
              <w:t>Назив производа</w:t>
            </w:r>
          </w:p>
        </w:tc>
        <w:tc>
          <w:tcPr>
            <w:tcW w:w="824" w:type="dxa"/>
            <w:shd w:val="clear" w:color="000000" w:fill="FFFFFF"/>
            <w:vAlign w:val="center"/>
            <w:hideMark/>
          </w:tcPr>
          <w:p w:rsidR="00402A8E" w:rsidRPr="000D6250" w:rsidRDefault="00402A8E" w:rsidP="00A15261">
            <w:pPr>
              <w:jc w:val="center"/>
              <w:rPr>
                <w:b/>
                <w:color w:val="000000"/>
              </w:rPr>
            </w:pPr>
            <w:r w:rsidRPr="000D6250">
              <w:rPr>
                <w:b/>
                <w:color w:val="000000"/>
              </w:rPr>
              <w:t xml:space="preserve">Јед. </w:t>
            </w:r>
            <w:r w:rsidRPr="000D6250">
              <w:rPr>
                <w:b/>
                <w:color w:val="000000"/>
                <w:lang w:val="sr-Cyrl-CS"/>
              </w:rPr>
              <w:t>м</w:t>
            </w:r>
            <w:r w:rsidRPr="000D6250">
              <w:rPr>
                <w:b/>
                <w:color w:val="000000"/>
              </w:rPr>
              <w:t>ере</w:t>
            </w:r>
          </w:p>
        </w:tc>
        <w:tc>
          <w:tcPr>
            <w:tcW w:w="1315" w:type="dxa"/>
            <w:shd w:val="clear" w:color="000000" w:fill="FFFFFF"/>
            <w:vAlign w:val="center"/>
            <w:hideMark/>
          </w:tcPr>
          <w:p w:rsidR="00402A8E" w:rsidRPr="000D6250" w:rsidRDefault="00402A8E" w:rsidP="00A15261">
            <w:pPr>
              <w:jc w:val="center"/>
              <w:rPr>
                <w:b/>
                <w:color w:val="000000"/>
              </w:rPr>
            </w:pPr>
            <w:r w:rsidRPr="000D6250">
              <w:rPr>
                <w:b/>
                <w:color w:val="000000"/>
              </w:rPr>
              <w:t>Количина</w:t>
            </w:r>
          </w:p>
        </w:tc>
        <w:tc>
          <w:tcPr>
            <w:tcW w:w="1453" w:type="dxa"/>
            <w:shd w:val="clear" w:color="000000" w:fill="FFFFFF"/>
            <w:vAlign w:val="center"/>
          </w:tcPr>
          <w:p w:rsidR="00402A8E" w:rsidRPr="000D6250" w:rsidRDefault="00402A8E" w:rsidP="00A15261">
            <w:pPr>
              <w:jc w:val="center"/>
              <w:rPr>
                <w:b/>
                <w:color w:val="000000"/>
              </w:rPr>
            </w:pPr>
            <w:r w:rsidRPr="000D6250">
              <w:rPr>
                <w:b/>
                <w:color w:val="000000"/>
              </w:rPr>
              <w:t>Јединична цена без ПДВ-а</w:t>
            </w:r>
          </w:p>
        </w:tc>
        <w:tc>
          <w:tcPr>
            <w:tcW w:w="1168" w:type="dxa"/>
            <w:shd w:val="clear" w:color="000000" w:fill="FFFFFF"/>
            <w:vAlign w:val="center"/>
          </w:tcPr>
          <w:p w:rsidR="00402A8E" w:rsidRPr="000D6250" w:rsidRDefault="00402A8E" w:rsidP="00A15261">
            <w:pPr>
              <w:jc w:val="center"/>
              <w:rPr>
                <w:b/>
                <w:color w:val="000000"/>
              </w:rPr>
            </w:pPr>
            <w:r w:rsidRPr="000D6250">
              <w:rPr>
                <w:b/>
                <w:color w:val="000000"/>
              </w:rPr>
              <w:t>Укупна цена без ПДВ-а</w:t>
            </w:r>
          </w:p>
        </w:tc>
        <w:tc>
          <w:tcPr>
            <w:tcW w:w="1155" w:type="dxa"/>
            <w:shd w:val="clear" w:color="000000" w:fill="FFFFFF"/>
            <w:vAlign w:val="center"/>
          </w:tcPr>
          <w:p w:rsidR="00402A8E" w:rsidRPr="000D6250" w:rsidRDefault="00402A8E" w:rsidP="00A15261">
            <w:pPr>
              <w:jc w:val="center"/>
              <w:rPr>
                <w:b/>
                <w:color w:val="000000"/>
              </w:rPr>
            </w:pPr>
            <w:r w:rsidRPr="000D6250">
              <w:rPr>
                <w:b/>
                <w:color w:val="000000"/>
              </w:rPr>
              <w:t>Укупна цена са ПДВ-ом</w:t>
            </w:r>
          </w:p>
        </w:tc>
        <w:tc>
          <w:tcPr>
            <w:tcW w:w="1334" w:type="dxa"/>
            <w:shd w:val="clear" w:color="000000" w:fill="FFFFFF"/>
          </w:tcPr>
          <w:p w:rsidR="00402A8E" w:rsidRDefault="00402A8E" w:rsidP="00A15261">
            <w:pPr>
              <w:jc w:val="center"/>
              <w:rPr>
                <w:b/>
                <w:color w:val="000000"/>
                <w:lang/>
              </w:rPr>
            </w:pPr>
            <w:r>
              <w:rPr>
                <w:b/>
                <w:color w:val="000000"/>
                <w:lang/>
              </w:rPr>
              <w:t>Комерц.</w:t>
            </w:r>
          </w:p>
          <w:p w:rsidR="00402A8E" w:rsidRPr="00532AB1" w:rsidRDefault="00402A8E" w:rsidP="00A15261">
            <w:pPr>
              <w:jc w:val="center"/>
              <w:rPr>
                <w:b/>
                <w:color w:val="000000"/>
                <w:lang/>
              </w:rPr>
            </w:pPr>
            <w:r>
              <w:rPr>
                <w:b/>
                <w:color w:val="000000"/>
                <w:lang/>
              </w:rPr>
              <w:t xml:space="preserve">назив производа </w:t>
            </w:r>
          </w:p>
        </w:tc>
      </w:tr>
      <w:tr w:rsidR="00402A8E" w:rsidRPr="000D6250" w:rsidTr="00A15261">
        <w:trPr>
          <w:trHeight w:val="269"/>
          <w:jc w:val="center"/>
        </w:trPr>
        <w:tc>
          <w:tcPr>
            <w:tcW w:w="603" w:type="dxa"/>
            <w:shd w:val="clear" w:color="auto" w:fill="auto"/>
            <w:vAlign w:val="center"/>
            <w:hideMark/>
          </w:tcPr>
          <w:p w:rsidR="00402A8E" w:rsidRPr="000D6250" w:rsidRDefault="00402A8E" w:rsidP="00A15261">
            <w:pPr>
              <w:jc w:val="center"/>
              <w:rPr>
                <w:b/>
                <w:color w:val="000000"/>
                <w:lang/>
              </w:rPr>
            </w:pPr>
            <w:r w:rsidRPr="000D6250">
              <w:rPr>
                <w:b/>
                <w:color w:val="000000"/>
                <w:lang/>
              </w:rPr>
              <w:t>1</w:t>
            </w:r>
          </w:p>
        </w:tc>
        <w:tc>
          <w:tcPr>
            <w:tcW w:w="2672" w:type="dxa"/>
            <w:shd w:val="clear" w:color="000000" w:fill="FFFFFF"/>
            <w:vAlign w:val="center"/>
            <w:hideMark/>
          </w:tcPr>
          <w:p w:rsidR="00402A8E" w:rsidRPr="000D6250" w:rsidRDefault="00402A8E" w:rsidP="00A15261">
            <w:pPr>
              <w:jc w:val="center"/>
              <w:rPr>
                <w:b/>
                <w:color w:val="000000"/>
              </w:rPr>
            </w:pPr>
            <w:r w:rsidRPr="000D6250">
              <w:rPr>
                <w:b/>
                <w:color w:val="000000"/>
              </w:rPr>
              <w:t>2</w:t>
            </w:r>
          </w:p>
        </w:tc>
        <w:tc>
          <w:tcPr>
            <w:tcW w:w="824" w:type="dxa"/>
            <w:shd w:val="clear" w:color="000000" w:fill="FFFFFF"/>
            <w:vAlign w:val="center"/>
            <w:hideMark/>
          </w:tcPr>
          <w:p w:rsidR="00402A8E" w:rsidRPr="000D6250" w:rsidRDefault="00402A8E" w:rsidP="00A15261">
            <w:pPr>
              <w:jc w:val="center"/>
              <w:rPr>
                <w:b/>
                <w:color w:val="000000"/>
              </w:rPr>
            </w:pPr>
            <w:r w:rsidRPr="000D6250">
              <w:rPr>
                <w:b/>
                <w:color w:val="000000"/>
              </w:rPr>
              <w:t>3</w:t>
            </w:r>
          </w:p>
        </w:tc>
        <w:tc>
          <w:tcPr>
            <w:tcW w:w="1315" w:type="dxa"/>
            <w:shd w:val="clear" w:color="000000" w:fill="FFFFFF"/>
            <w:vAlign w:val="center"/>
            <w:hideMark/>
          </w:tcPr>
          <w:p w:rsidR="00402A8E" w:rsidRPr="000D6250" w:rsidRDefault="00402A8E" w:rsidP="00A15261">
            <w:pPr>
              <w:jc w:val="center"/>
              <w:rPr>
                <w:b/>
                <w:color w:val="000000"/>
              </w:rPr>
            </w:pPr>
            <w:r w:rsidRPr="000D6250">
              <w:rPr>
                <w:b/>
                <w:color w:val="000000"/>
              </w:rPr>
              <w:t>4</w:t>
            </w:r>
          </w:p>
        </w:tc>
        <w:tc>
          <w:tcPr>
            <w:tcW w:w="1453" w:type="dxa"/>
            <w:shd w:val="clear" w:color="000000" w:fill="FFFFFF"/>
          </w:tcPr>
          <w:p w:rsidR="00402A8E" w:rsidRPr="000D6250" w:rsidRDefault="00402A8E" w:rsidP="00A15261">
            <w:pPr>
              <w:jc w:val="center"/>
              <w:rPr>
                <w:b/>
                <w:color w:val="000000"/>
                <w:lang w:val="sr-Cyrl-CS"/>
              </w:rPr>
            </w:pPr>
            <w:r w:rsidRPr="000D6250">
              <w:rPr>
                <w:b/>
                <w:color w:val="000000"/>
                <w:lang w:val="sr-Cyrl-CS"/>
              </w:rPr>
              <w:t>5</w:t>
            </w:r>
          </w:p>
        </w:tc>
        <w:tc>
          <w:tcPr>
            <w:tcW w:w="1168" w:type="dxa"/>
            <w:shd w:val="clear" w:color="000000" w:fill="FFFFFF"/>
          </w:tcPr>
          <w:p w:rsidR="00402A8E" w:rsidRPr="000D6250" w:rsidRDefault="00402A8E" w:rsidP="00A15261">
            <w:pPr>
              <w:jc w:val="center"/>
              <w:rPr>
                <w:b/>
                <w:color w:val="000000"/>
                <w:lang w:val="sr-Cyrl-CS"/>
              </w:rPr>
            </w:pPr>
            <w:r w:rsidRPr="000D6250">
              <w:rPr>
                <w:b/>
                <w:color w:val="000000"/>
                <w:lang w:val="sr-Cyrl-CS"/>
              </w:rPr>
              <w:t>6</w:t>
            </w:r>
          </w:p>
        </w:tc>
        <w:tc>
          <w:tcPr>
            <w:tcW w:w="1155" w:type="dxa"/>
            <w:shd w:val="clear" w:color="000000" w:fill="FFFFFF"/>
          </w:tcPr>
          <w:p w:rsidR="00402A8E" w:rsidRPr="000D6250" w:rsidRDefault="00402A8E" w:rsidP="00A15261">
            <w:pPr>
              <w:jc w:val="center"/>
              <w:rPr>
                <w:b/>
                <w:color w:val="000000"/>
                <w:lang w:val="sr-Cyrl-CS"/>
              </w:rPr>
            </w:pPr>
            <w:r w:rsidRPr="000D6250">
              <w:rPr>
                <w:b/>
                <w:color w:val="000000"/>
                <w:lang w:val="sr-Cyrl-CS"/>
              </w:rPr>
              <w:t>7</w:t>
            </w:r>
          </w:p>
        </w:tc>
        <w:tc>
          <w:tcPr>
            <w:tcW w:w="1334" w:type="dxa"/>
            <w:shd w:val="clear" w:color="000000" w:fill="FFFFFF"/>
          </w:tcPr>
          <w:p w:rsidR="00402A8E" w:rsidRPr="000D6250" w:rsidRDefault="00402A8E" w:rsidP="00A15261">
            <w:pPr>
              <w:jc w:val="center"/>
              <w:rPr>
                <w:b/>
                <w:color w:val="000000"/>
                <w:lang w:val="sr-Cyrl-CS"/>
              </w:rPr>
            </w:pPr>
            <w:r>
              <w:rPr>
                <w:b/>
                <w:color w:val="000000"/>
                <w:lang w:val="sr-Cyrl-CS"/>
              </w:rPr>
              <w:t>8</w:t>
            </w:r>
          </w:p>
        </w:tc>
      </w:tr>
      <w:tr w:rsidR="00402A8E" w:rsidRPr="000D6250" w:rsidTr="00A15261">
        <w:trPr>
          <w:trHeight w:val="332"/>
          <w:jc w:val="center"/>
        </w:trPr>
        <w:tc>
          <w:tcPr>
            <w:tcW w:w="603" w:type="dxa"/>
            <w:shd w:val="clear" w:color="auto" w:fill="auto"/>
            <w:vAlign w:val="center"/>
            <w:hideMark/>
          </w:tcPr>
          <w:p w:rsidR="00402A8E" w:rsidRPr="006363FD" w:rsidRDefault="00402A8E" w:rsidP="00A15261">
            <w:pPr>
              <w:jc w:val="center"/>
            </w:pPr>
            <w:r w:rsidRPr="006363FD">
              <w:t>1</w:t>
            </w:r>
          </w:p>
        </w:tc>
        <w:tc>
          <w:tcPr>
            <w:tcW w:w="2672" w:type="dxa"/>
            <w:shd w:val="clear" w:color="000000" w:fill="FFFFFF"/>
            <w:vAlign w:val="center"/>
            <w:hideMark/>
          </w:tcPr>
          <w:p w:rsidR="00402A8E" w:rsidRPr="00D21A79" w:rsidRDefault="00402A8E" w:rsidP="00A15261">
            <w:pPr>
              <w:rPr>
                <w:color w:val="000000"/>
              </w:rPr>
            </w:pPr>
            <w:r w:rsidRPr="00D21A79">
              <w:rPr>
                <w:color w:val="000000"/>
              </w:rPr>
              <w:t>Acidi borici 3% sol. - rađena aseptično 400 ml</w:t>
            </w:r>
          </w:p>
        </w:tc>
        <w:tc>
          <w:tcPr>
            <w:tcW w:w="824" w:type="dxa"/>
            <w:shd w:val="clear" w:color="000000" w:fill="FFFFFF"/>
            <w:vAlign w:val="center"/>
            <w:hideMark/>
          </w:tcPr>
          <w:p w:rsidR="00402A8E" w:rsidRPr="00D21A79" w:rsidRDefault="00402A8E" w:rsidP="00A15261">
            <w:pPr>
              <w:jc w:val="center"/>
              <w:rPr>
                <w:color w:val="000000"/>
              </w:rPr>
            </w:pPr>
            <w:r>
              <w:rPr>
                <w:color w:val="000000"/>
              </w:rPr>
              <w:t>ml</w:t>
            </w:r>
          </w:p>
        </w:tc>
        <w:tc>
          <w:tcPr>
            <w:tcW w:w="1315" w:type="dxa"/>
            <w:shd w:val="clear" w:color="000000" w:fill="FFFFFF"/>
            <w:vAlign w:val="center"/>
            <w:hideMark/>
          </w:tcPr>
          <w:p w:rsidR="00402A8E" w:rsidRPr="00D21A79" w:rsidRDefault="00402A8E" w:rsidP="00A15261">
            <w:pPr>
              <w:jc w:val="center"/>
              <w:rPr>
                <w:color w:val="000000"/>
              </w:rPr>
            </w:pPr>
            <w:r>
              <w:rPr>
                <w:color w:val="000000"/>
              </w:rPr>
              <w:t>1200</w:t>
            </w:r>
            <w:r w:rsidRPr="00D21A79">
              <w:rPr>
                <w:color w:val="000000"/>
              </w:rPr>
              <w:t>0</w:t>
            </w:r>
          </w:p>
        </w:tc>
        <w:tc>
          <w:tcPr>
            <w:tcW w:w="1453" w:type="dxa"/>
            <w:shd w:val="clear" w:color="000000" w:fill="FFFFFF"/>
          </w:tcPr>
          <w:p w:rsidR="00402A8E" w:rsidRPr="000D6250" w:rsidRDefault="00402A8E" w:rsidP="00A15261">
            <w:pPr>
              <w:jc w:val="center"/>
              <w:rPr>
                <w:color w:val="000000"/>
              </w:rPr>
            </w:pPr>
          </w:p>
        </w:tc>
        <w:tc>
          <w:tcPr>
            <w:tcW w:w="1168" w:type="dxa"/>
            <w:shd w:val="clear" w:color="000000" w:fill="FFFFFF"/>
          </w:tcPr>
          <w:p w:rsidR="00402A8E" w:rsidRPr="000D6250" w:rsidRDefault="00402A8E" w:rsidP="00A15261">
            <w:pPr>
              <w:jc w:val="center"/>
              <w:rPr>
                <w:color w:val="000000"/>
              </w:rPr>
            </w:pPr>
          </w:p>
        </w:tc>
        <w:tc>
          <w:tcPr>
            <w:tcW w:w="1155" w:type="dxa"/>
            <w:shd w:val="clear" w:color="000000" w:fill="FFFFFF"/>
          </w:tcPr>
          <w:p w:rsidR="00402A8E" w:rsidRPr="000D6250" w:rsidRDefault="00402A8E" w:rsidP="00A15261">
            <w:pPr>
              <w:jc w:val="center"/>
              <w:rPr>
                <w:color w:val="000000"/>
              </w:rPr>
            </w:pPr>
          </w:p>
        </w:tc>
        <w:tc>
          <w:tcPr>
            <w:tcW w:w="1334" w:type="dxa"/>
            <w:shd w:val="clear" w:color="000000" w:fill="FFFFFF"/>
          </w:tcPr>
          <w:p w:rsidR="00402A8E" w:rsidRPr="000D6250" w:rsidRDefault="00402A8E" w:rsidP="00A15261">
            <w:pPr>
              <w:jc w:val="center"/>
              <w:rPr>
                <w:color w:val="000000"/>
              </w:rPr>
            </w:pPr>
          </w:p>
        </w:tc>
      </w:tr>
      <w:tr w:rsidR="00402A8E" w:rsidRPr="000D6250" w:rsidTr="00A15261">
        <w:trPr>
          <w:trHeight w:val="332"/>
          <w:jc w:val="center"/>
        </w:trPr>
        <w:tc>
          <w:tcPr>
            <w:tcW w:w="603" w:type="dxa"/>
            <w:shd w:val="clear" w:color="auto" w:fill="auto"/>
            <w:vAlign w:val="center"/>
            <w:hideMark/>
          </w:tcPr>
          <w:p w:rsidR="00402A8E" w:rsidRPr="00F5760E" w:rsidRDefault="00402A8E" w:rsidP="00A15261">
            <w:pPr>
              <w:jc w:val="center"/>
              <w:rPr>
                <w:lang/>
              </w:rPr>
            </w:pPr>
            <w:r>
              <w:rPr>
                <w:lang/>
              </w:rPr>
              <w:t>2</w:t>
            </w:r>
          </w:p>
        </w:tc>
        <w:tc>
          <w:tcPr>
            <w:tcW w:w="2672" w:type="dxa"/>
            <w:shd w:val="clear" w:color="000000" w:fill="FFFFFF"/>
            <w:vAlign w:val="center"/>
            <w:hideMark/>
          </w:tcPr>
          <w:p w:rsidR="00402A8E" w:rsidRPr="00D21A79" w:rsidRDefault="00402A8E" w:rsidP="00A15261">
            <w:pPr>
              <w:rPr>
                <w:color w:val="000000"/>
              </w:rPr>
            </w:pPr>
            <w:r w:rsidRPr="00D21A79">
              <w:rPr>
                <w:color w:val="000000"/>
              </w:rPr>
              <w:t>Etakridin laktat 0,1% sol  - rađena aseptično 400 ml</w:t>
            </w:r>
          </w:p>
        </w:tc>
        <w:tc>
          <w:tcPr>
            <w:tcW w:w="824" w:type="dxa"/>
            <w:shd w:val="clear" w:color="000000" w:fill="FFFFFF"/>
            <w:vAlign w:val="center"/>
            <w:hideMark/>
          </w:tcPr>
          <w:p w:rsidR="00402A8E" w:rsidRPr="00D21A79" w:rsidRDefault="00402A8E" w:rsidP="00A15261">
            <w:pPr>
              <w:jc w:val="center"/>
              <w:rPr>
                <w:color w:val="000000"/>
              </w:rPr>
            </w:pPr>
            <w:r>
              <w:rPr>
                <w:color w:val="000000"/>
              </w:rPr>
              <w:t>ml</w:t>
            </w:r>
          </w:p>
        </w:tc>
        <w:tc>
          <w:tcPr>
            <w:tcW w:w="1315" w:type="dxa"/>
            <w:shd w:val="clear" w:color="000000" w:fill="FFFFFF"/>
            <w:vAlign w:val="center"/>
            <w:hideMark/>
          </w:tcPr>
          <w:p w:rsidR="00402A8E" w:rsidRPr="00D21A79" w:rsidRDefault="00402A8E" w:rsidP="00A15261">
            <w:pPr>
              <w:jc w:val="center"/>
              <w:rPr>
                <w:color w:val="000000"/>
              </w:rPr>
            </w:pPr>
            <w:r>
              <w:rPr>
                <w:color w:val="000000"/>
              </w:rPr>
              <w:t>2800</w:t>
            </w:r>
            <w:r w:rsidRPr="00D21A79">
              <w:rPr>
                <w:color w:val="000000"/>
              </w:rPr>
              <w:t>0</w:t>
            </w:r>
          </w:p>
        </w:tc>
        <w:tc>
          <w:tcPr>
            <w:tcW w:w="1453" w:type="dxa"/>
            <w:shd w:val="clear" w:color="000000" w:fill="FFFFFF"/>
          </w:tcPr>
          <w:p w:rsidR="00402A8E" w:rsidRPr="000D6250" w:rsidRDefault="00402A8E" w:rsidP="00A15261">
            <w:pPr>
              <w:jc w:val="center"/>
              <w:rPr>
                <w:color w:val="000000"/>
              </w:rPr>
            </w:pPr>
          </w:p>
        </w:tc>
        <w:tc>
          <w:tcPr>
            <w:tcW w:w="1168" w:type="dxa"/>
            <w:shd w:val="clear" w:color="000000" w:fill="FFFFFF"/>
          </w:tcPr>
          <w:p w:rsidR="00402A8E" w:rsidRPr="000D6250" w:rsidRDefault="00402A8E" w:rsidP="00A15261">
            <w:pPr>
              <w:jc w:val="center"/>
              <w:rPr>
                <w:color w:val="000000"/>
              </w:rPr>
            </w:pPr>
          </w:p>
        </w:tc>
        <w:tc>
          <w:tcPr>
            <w:tcW w:w="1155" w:type="dxa"/>
            <w:shd w:val="clear" w:color="000000" w:fill="FFFFFF"/>
          </w:tcPr>
          <w:p w:rsidR="00402A8E" w:rsidRPr="000D6250" w:rsidRDefault="00402A8E" w:rsidP="00A15261">
            <w:pPr>
              <w:jc w:val="center"/>
              <w:rPr>
                <w:color w:val="000000"/>
              </w:rPr>
            </w:pPr>
          </w:p>
        </w:tc>
        <w:tc>
          <w:tcPr>
            <w:tcW w:w="1334" w:type="dxa"/>
            <w:shd w:val="clear" w:color="000000" w:fill="FFFFFF"/>
          </w:tcPr>
          <w:p w:rsidR="00402A8E" w:rsidRPr="000D6250" w:rsidRDefault="00402A8E" w:rsidP="00A15261">
            <w:pPr>
              <w:jc w:val="center"/>
              <w:rPr>
                <w:color w:val="000000"/>
              </w:rPr>
            </w:pPr>
          </w:p>
        </w:tc>
      </w:tr>
      <w:tr w:rsidR="00402A8E" w:rsidRPr="000D6250" w:rsidTr="00A15261">
        <w:trPr>
          <w:trHeight w:val="332"/>
          <w:jc w:val="center"/>
        </w:trPr>
        <w:tc>
          <w:tcPr>
            <w:tcW w:w="5414" w:type="dxa"/>
            <w:gridSpan w:val="4"/>
            <w:shd w:val="clear" w:color="auto" w:fill="auto"/>
            <w:vAlign w:val="center"/>
          </w:tcPr>
          <w:p w:rsidR="00402A8E" w:rsidRPr="000D6250" w:rsidRDefault="00402A8E" w:rsidP="00A15261">
            <w:pPr>
              <w:jc w:val="center"/>
              <w:rPr>
                <w:color w:val="000000"/>
              </w:rPr>
            </w:pPr>
            <w:r w:rsidRPr="000D6250">
              <w:rPr>
                <w:b/>
                <w:color w:val="000000"/>
                <w:lang w:val="sr-Cyrl-CS"/>
              </w:rPr>
              <w:t>УКУПНО:</w:t>
            </w:r>
          </w:p>
        </w:tc>
        <w:tc>
          <w:tcPr>
            <w:tcW w:w="1453" w:type="dxa"/>
            <w:shd w:val="clear" w:color="000000" w:fill="FFFFFF"/>
          </w:tcPr>
          <w:p w:rsidR="00402A8E" w:rsidRPr="000D6250" w:rsidRDefault="00402A8E" w:rsidP="00A15261">
            <w:pPr>
              <w:jc w:val="center"/>
              <w:rPr>
                <w:color w:val="000000"/>
              </w:rPr>
            </w:pPr>
          </w:p>
        </w:tc>
        <w:tc>
          <w:tcPr>
            <w:tcW w:w="1168" w:type="dxa"/>
            <w:shd w:val="clear" w:color="000000" w:fill="FFFFFF"/>
          </w:tcPr>
          <w:p w:rsidR="00402A8E" w:rsidRPr="000D6250" w:rsidRDefault="00402A8E" w:rsidP="00A15261">
            <w:pPr>
              <w:jc w:val="center"/>
              <w:rPr>
                <w:color w:val="000000"/>
              </w:rPr>
            </w:pPr>
          </w:p>
        </w:tc>
        <w:tc>
          <w:tcPr>
            <w:tcW w:w="1155" w:type="dxa"/>
            <w:shd w:val="clear" w:color="000000" w:fill="FFFFFF"/>
          </w:tcPr>
          <w:p w:rsidR="00402A8E" w:rsidRPr="000D6250" w:rsidRDefault="00402A8E" w:rsidP="00A15261">
            <w:pPr>
              <w:jc w:val="center"/>
              <w:rPr>
                <w:color w:val="000000"/>
              </w:rPr>
            </w:pPr>
          </w:p>
        </w:tc>
        <w:tc>
          <w:tcPr>
            <w:tcW w:w="1334" w:type="dxa"/>
            <w:shd w:val="clear" w:color="000000" w:fill="FFFFFF"/>
          </w:tcPr>
          <w:p w:rsidR="00402A8E" w:rsidRPr="000D6250" w:rsidRDefault="00402A8E" w:rsidP="00A15261">
            <w:pPr>
              <w:jc w:val="center"/>
              <w:rPr>
                <w:color w:val="000000"/>
              </w:rPr>
            </w:pPr>
          </w:p>
        </w:tc>
      </w:tr>
    </w:tbl>
    <w:p w:rsidR="00402A8E" w:rsidRDefault="00402A8E" w:rsidP="00402A8E"/>
    <w:p w:rsidR="00D073C7" w:rsidRPr="00E43726" w:rsidRDefault="00D073C7" w:rsidP="00E43726">
      <w:pPr>
        <w:jc w:val="right"/>
        <w:rPr>
          <w:b/>
          <w:color w:val="000000"/>
          <w:lang w:val="sr-Cyrl-CS"/>
        </w:rPr>
      </w:pPr>
      <w:r w:rsidRPr="00E43726">
        <w:rPr>
          <w:b/>
          <w:color w:val="000000"/>
        </w:rPr>
        <w:t xml:space="preserve">                                                                                                                                  </w:t>
      </w:r>
      <w:r w:rsidRPr="00E43726">
        <w:rPr>
          <w:b/>
          <w:color w:val="000000"/>
          <w:lang w:val="sr-Cyrl-CS"/>
        </w:rPr>
        <w:t xml:space="preserve"> </w:t>
      </w:r>
      <w:r w:rsidRPr="00E43726">
        <w:rPr>
          <w:b/>
          <w:color w:val="000000"/>
        </w:rPr>
        <w:t xml:space="preserve">            </w:t>
      </w:r>
      <w:r w:rsidRPr="00E43726">
        <w:rPr>
          <w:b/>
          <w:color w:val="000000"/>
          <w:lang w:val="sr-Cyrl-CS"/>
        </w:rPr>
        <w:t xml:space="preserve">КОМИСИЈА </w:t>
      </w:r>
    </w:p>
    <w:p w:rsidR="00D073C7" w:rsidRPr="00E43726" w:rsidRDefault="00D073C7" w:rsidP="00E43726">
      <w:pPr>
        <w:jc w:val="right"/>
        <w:rPr>
          <w:b/>
          <w:color w:val="000000"/>
          <w:lang w:val="sr-Cyrl-CS"/>
        </w:rPr>
      </w:pPr>
      <w:r w:rsidRPr="00E43726">
        <w:rPr>
          <w:b/>
          <w:color w:val="000000"/>
        </w:rPr>
        <w:t xml:space="preserve">                                                                                                                     </w:t>
      </w:r>
      <w:r w:rsidRPr="00E43726">
        <w:rPr>
          <w:b/>
          <w:color w:val="000000"/>
          <w:lang w:val="sr-Cyrl-CS"/>
        </w:rPr>
        <w:t>ЗА ЈАВНЕ НАБАВКЕ</w:t>
      </w:r>
    </w:p>
    <w:p w:rsidR="00D073C7" w:rsidRPr="00E43726" w:rsidRDefault="00D073C7" w:rsidP="00E43726">
      <w:pPr>
        <w:jc w:val="right"/>
        <w:rPr>
          <w:b/>
          <w:bCs/>
          <w:iCs/>
          <w:color w:val="000000"/>
        </w:rPr>
      </w:pPr>
      <w:r w:rsidRPr="00E43726">
        <w:rPr>
          <w:b/>
          <w:color w:val="000000"/>
          <w:lang w:val="sr-Cyrl-CS"/>
        </w:rPr>
        <w:t xml:space="preserve">                                                                                                 </w:t>
      </w:r>
      <w:r w:rsidRPr="00E43726">
        <w:rPr>
          <w:b/>
          <w:color w:val="000000"/>
        </w:rPr>
        <w:t xml:space="preserve">                    </w:t>
      </w:r>
      <w:r w:rsidRPr="00E43726">
        <w:rPr>
          <w:b/>
          <w:color w:val="000000"/>
          <w:lang w:val="sr-Cyrl-CS"/>
        </w:rPr>
        <w:t xml:space="preserve">   _______________________</w:t>
      </w:r>
    </w:p>
    <w:p w:rsidR="00D073C7" w:rsidRDefault="00D073C7" w:rsidP="00D073C7">
      <w:pPr>
        <w:jc w:val="center"/>
        <w:rPr>
          <w:b/>
          <w:bCs/>
          <w:i/>
          <w:iCs/>
          <w:color w:val="000000"/>
        </w:rPr>
      </w:pPr>
    </w:p>
    <w:p w:rsidR="00FD0D5B" w:rsidRPr="00402A8E" w:rsidRDefault="00FD0D5B" w:rsidP="00402A8E"/>
    <w:sectPr w:rsidR="00FD0D5B" w:rsidRPr="00402A8E" w:rsidSect="006234A1">
      <w:headerReference w:type="default" r:id="rId8"/>
      <w:footerReference w:type="default" r:id="rId9"/>
      <w:pgSz w:w="12240" w:h="15840" w:code="1"/>
      <w:pgMar w:top="1134" w:right="1134" w:bottom="1134" w:left="1134"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9C9" w:rsidRDefault="00DB29C9">
      <w:r>
        <w:separator/>
      </w:r>
    </w:p>
  </w:endnote>
  <w:endnote w:type="continuationSeparator" w:id="1">
    <w:p w:rsidR="00DB29C9" w:rsidRDefault="00DB29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Yu L Helvetica">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C3" w:rsidRDefault="004F57C3">
    <w:pPr>
      <w:pStyle w:val="Footer"/>
      <w:jc w:val="right"/>
    </w:pPr>
  </w:p>
  <w:p w:rsidR="004F57C3" w:rsidRDefault="004F5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9C9" w:rsidRDefault="00DB29C9">
      <w:r>
        <w:separator/>
      </w:r>
    </w:p>
  </w:footnote>
  <w:footnote w:type="continuationSeparator" w:id="1">
    <w:p w:rsidR="00DB29C9" w:rsidRDefault="00DB2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C3" w:rsidRDefault="004F57C3" w:rsidP="00ED658E">
    <w:pPr>
      <w:jc w:val="right"/>
      <w:rPr>
        <w:rFonts w:ascii="Arial" w:hAnsi="Arial" w:cs="Arial"/>
        <w:sz w:val="18"/>
        <w:szCs w:val="18"/>
        <w:lang w:val="sr-Cyrl-CS"/>
      </w:rPr>
    </w:pPr>
    <w:r>
      <w:rPr>
        <w:noProof/>
        <w:sz w:val="18"/>
        <w:szCs w:val="18"/>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257300" cy="774065"/>
          <wp:effectExtent l="19050" t="0" r="0" b="0"/>
          <wp:wrapTight wrapText="bothSides">
            <wp:wrapPolygon edited="0">
              <wp:start x="-327" y="0"/>
              <wp:lineTo x="-327" y="21263"/>
              <wp:lineTo x="21600" y="21263"/>
              <wp:lineTo x="21600" y="0"/>
              <wp:lineTo x="-327" y="0"/>
            </wp:wrapPolygon>
          </wp:wrapTight>
          <wp:docPr id="1" name="Picture 1" descr="LOGO DOMA ZDRAVLJA PO STATU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MA ZDRAVLJA PO STATUTU"/>
                  <pic:cNvPicPr>
                    <a:picLocks noChangeAspect="1" noChangeArrowheads="1"/>
                  </pic:cNvPicPr>
                </pic:nvPicPr>
                <pic:blipFill>
                  <a:blip r:embed="rId1"/>
                  <a:srcRect l="25610" t="29268" r="26830" b="31708"/>
                  <a:stretch>
                    <a:fillRect/>
                  </a:stretch>
                </pic:blipFill>
                <pic:spPr bwMode="auto">
                  <a:xfrm>
                    <a:off x="0" y="0"/>
                    <a:ext cx="1257300" cy="774065"/>
                  </a:xfrm>
                  <a:prstGeom prst="rect">
                    <a:avLst/>
                  </a:prstGeom>
                  <a:noFill/>
                  <a:ln w="9525">
                    <a:noFill/>
                    <a:miter lim="800000"/>
                    <a:headEnd/>
                    <a:tailEnd/>
                  </a:ln>
                </pic:spPr>
              </pic:pic>
            </a:graphicData>
          </a:graphic>
        </wp:anchor>
      </w:drawing>
    </w:r>
    <w:r>
      <w:rPr>
        <w:rFonts w:ascii="Arial" w:hAnsi="Arial" w:cs="Arial"/>
        <w:sz w:val="18"/>
        <w:szCs w:val="18"/>
        <w:lang w:val="sr-Cyrl-CS"/>
      </w:rPr>
      <w:t xml:space="preserve">Адреса: </w:t>
    </w:r>
    <w:r w:rsidRPr="00FD27B0">
      <w:rPr>
        <w:rFonts w:ascii="Arial" w:hAnsi="Arial" w:cs="Arial"/>
        <w:sz w:val="18"/>
        <w:szCs w:val="18"/>
      </w:rPr>
      <w:t>Сремска Митровица</w:t>
    </w:r>
    <w:r>
      <w:rPr>
        <w:rFonts w:ascii="Arial" w:hAnsi="Arial" w:cs="Arial"/>
        <w:sz w:val="18"/>
        <w:szCs w:val="18"/>
        <w:lang w:val="sr-Cyrl-CS"/>
      </w:rPr>
      <w:t>;</w:t>
    </w:r>
    <w:r w:rsidRPr="00FD27B0">
      <w:rPr>
        <w:rFonts w:ascii="Arial" w:hAnsi="Arial" w:cs="Arial"/>
        <w:sz w:val="18"/>
        <w:szCs w:val="18"/>
      </w:rPr>
      <w:t xml:space="preserve"> Стари шор 65</w:t>
    </w:r>
  </w:p>
  <w:p w:rsidR="004F57C3" w:rsidRPr="00DA6952" w:rsidRDefault="004F57C3" w:rsidP="00ED658E">
    <w:pPr>
      <w:jc w:val="right"/>
      <w:rPr>
        <w:rFonts w:ascii="Arial" w:hAnsi="Arial" w:cs="Arial"/>
        <w:sz w:val="18"/>
        <w:szCs w:val="18"/>
      </w:rPr>
    </w:pPr>
    <w:r>
      <w:rPr>
        <w:rFonts w:ascii="Arial" w:hAnsi="Arial" w:cs="Arial"/>
        <w:sz w:val="18"/>
        <w:szCs w:val="18"/>
        <w:lang w:val="sr-Cyrl-CS"/>
      </w:rPr>
      <w:t xml:space="preserve"> Т</w:t>
    </w:r>
    <w:r w:rsidRPr="00FD27B0">
      <w:rPr>
        <w:rFonts w:ascii="Arial" w:hAnsi="Arial" w:cs="Arial"/>
        <w:sz w:val="18"/>
        <w:szCs w:val="18"/>
        <w:lang w:val="sr-Cyrl-CS"/>
      </w:rPr>
      <w:t>ел</w:t>
    </w:r>
    <w:r>
      <w:rPr>
        <w:rFonts w:ascii="Arial" w:hAnsi="Arial" w:cs="Arial"/>
        <w:sz w:val="18"/>
        <w:szCs w:val="18"/>
        <w:lang w:val="sr-Cyrl-CS"/>
      </w:rPr>
      <w:t xml:space="preserve">ефон: 022/610-222; Телефон и </w:t>
    </w:r>
    <w:r w:rsidRPr="00FD27B0">
      <w:rPr>
        <w:rFonts w:ascii="Arial" w:hAnsi="Arial" w:cs="Arial"/>
        <w:sz w:val="18"/>
        <w:szCs w:val="18"/>
        <w:lang w:val="sr-Cyrl-CS"/>
      </w:rPr>
      <w:t>факс: 022</w:t>
    </w:r>
    <w:r>
      <w:rPr>
        <w:rFonts w:ascii="Arial" w:hAnsi="Arial" w:cs="Arial"/>
        <w:sz w:val="18"/>
        <w:szCs w:val="18"/>
      </w:rPr>
      <w:t>/615-105</w:t>
    </w:r>
  </w:p>
  <w:p w:rsidR="004F57C3" w:rsidRPr="00FD27B0" w:rsidRDefault="004F57C3" w:rsidP="00ED658E">
    <w:pPr>
      <w:jc w:val="right"/>
      <w:rPr>
        <w:rFonts w:ascii="Arial" w:hAnsi="Arial" w:cs="Arial"/>
        <w:sz w:val="18"/>
        <w:szCs w:val="18"/>
        <w:lang w:val="sr-Cyrl-CS"/>
      </w:rPr>
    </w:pPr>
    <w:r w:rsidRPr="006234A1">
      <w:rPr>
        <w:rFonts w:ascii="Arial" w:hAnsi="Arial" w:cs="Arial"/>
        <w:sz w:val="18"/>
        <w:szCs w:val="18"/>
        <w:lang w:val="sr-Cyrl-CS"/>
      </w:rPr>
      <w:t xml:space="preserve">Е-пошта: </w:t>
    </w:r>
    <w:hyperlink r:id="rId2" w:history="1">
      <w:r w:rsidRPr="006234A1">
        <w:rPr>
          <w:rStyle w:val="Hyperlink"/>
          <w:rFonts w:ascii="Arial" w:hAnsi="Arial" w:cs="Arial"/>
          <w:color w:val="auto"/>
          <w:sz w:val="18"/>
          <w:szCs w:val="18"/>
          <w:u w:val="none"/>
        </w:rPr>
        <w:t>ustanova@dzsm.rs</w:t>
      </w:r>
    </w:hyperlink>
    <w:r w:rsidRPr="006234A1">
      <w:rPr>
        <w:rFonts w:ascii="Arial" w:hAnsi="Arial" w:cs="Arial"/>
        <w:sz w:val="18"/>
        <w:szCs w:val="18"/>
        <w:lang w:val="sr-Cyrl-CS"/>
      </w:rPr>
      <w:t xml:space="preserve">; </w:t>
    </w:r>
    <w:r>
      <w:rPr>
        <w:rFonts w:ascii="Arial" w:hAnsi="Arial" w:cs="Arial"/>
        <w:sz w:val="18"/>
        <w:szCs w:val="18"/>
        <w:lang w:val="sr-Cyrl-CS"/>
      </w:rPr>
      <w:t>М</w:t>
    </w:r>
    <w:r w:rsidRPr="006234A1">
      <w:rPr>
        <w:rFonts w:ascii="Arial" w:hAnsi="Arial" w:cs="Arial"/>
        <w:sz w:val="18"/>
        <w:szCs w:val="18"/>
        <w:lang w:val="sr-Cyrl-CS"/>
      </w:rPr>
      <w:t>атични број: 08894426</w:t>
    </w:r>
  </w:p>
  <w:p w:rsidR="004F57C3" w:rsidRDefault="004F57C3" w:rsidP="006234A1">
    <w:pPr>
      <w:pBdr>
        <w:bottom w:val="single" w:sz="12" w:space="1" w:color="99CC00"/>
      </w:pBdr>
      <w:jc w:val="right"/>
      <w:rPr>
        <w:rFonts w:ascii="Arial" w:hAnsi="Arial" w:cs="Arial"/>
        <w:sz w:val="18"/>
        <w:szCs w:val="18"/>
        <w:lang w:val="sr-Latn-CS"/>
      </w:rPr>
    </w:pPr>
    <w:r w:rsidRPr="00FD27B0">
      <w:rPr>
        <w:rFonts w:ascii="Arial" w:hAnsi="Arial" w:cs="Arial"/>
        <w:sz w:val="18"/>
        <w:szCs w:val="18"/>
        <w:lang w:val="sr-Cyrl-CS"/>
      </w:rPr>
      <w:t>ПИБ: 105809818</w:t>
    </w:r>
    <w:r>
      <w:rPr>
        <w:rFonts w:ascii="Arial" w:hAnsi="Arial" w:cs="Arial"/>
        <w:sz w:val="18"/>
        <w:szCs w:val="18"/>
        <w:lang w:val="sr-Cyrl-CS"/>
      </w:rPr>
      <w:t>; Ш</w:t>
    </w:r>
    <w:r w:rsidRPr="00FD27B0">
      <w:rPr>
        <w:rFonts w:ascii="Arial" w:hAnsi="Arial" w:cs="Arial"/>
        <w:sz w:val="18"/>
        <w:szCs w:val="18"/>
        <w:lang w:val="sr-Cyrl-CS"/>
      </w:rPr>
      <w:t>ифра делатности: 8</w:t>
    </w:r>
    <w:r>
      <w:rPr>
        <w:rFonts w:ascii="Arial" w:hAnsi="Arial" w:cs="Arial"/>
        <w:sz w:val="18"/>
        <w:szCs w:val="18"/>
        <w:lang w:val="sr-Cyrl-CS"/>
      </w:rPr>
      <w:t>621</w:t>
    </w:r>
  </w:p>
  <w:p w:rsidR="004F57C3" w:rsidRDefault="004F57C3" w:rsidP="006234A1">
    <w:pPr>
      <w:pBdr>
        <w:bottom w:val="single" w:sz="12" w:space="1" w:color="99CC00"/>
      </w:pBdr>
      <w:jc w:val="right"/>
      <w:rPr>
        <w:rFonts w:ascii="Arial" w:hAnsi="Arial" w:cs="Arial"/>
        <w:sz w:val="18"/>
        <w:szCs w:val="18"/>
        <w:lang w:val="sr-Cyrl-CS"/>
      </w:rPr>
    </w:pPr>
    <w:r>
      <w:rPr>
        <w:rFonts w:ascii="Arial" w:hAnsi="Arial" w:cs="Arial"/>
        <w:sz w:val="18"/>
        <w:szCs w:val="18"/>
        <w:lang w:val="sr-Cyrl-CS"/>
      </w:rPr>
      <w:t xml:space="preserve">Текући рачуни: 840-793661-10; 840-780667-95 </w:t>
    </w:r>
  </w:p>
  <w:p w:rsidR="004F57C3" w:rsidRPr="006234A1" w:rsidRDefault="004F57C3" w:rsidP="006234A1">
    <w:pPr>
      <w:pBdr>
        <w:bottom w:val="single" w:sz="12" w:space="1" w:color="99CC00"/>
      </w:pBdr>
      <w:jc w:val="right"/>
      <w:rPr>
        <w:rFonts w:ascii="Arial" w:hAnsi="Arial" w:cs="Arial"/>
        <w:sz w:val="8"/>
        <w:szCs w:val="8"/>
      </w:rPr>
    </w:pPr>
  </w:p>
  <w:p w:rsidR="004F57C3" w:rsidRDefault="004F57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u w:val="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u w:val="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u w:val="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A9F00660"/>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7DAA7220"/>
    <w:name w:val="WW8Num11"/>
    <w:lvl w:ilvl="0">
      <w:start w:val="1"/>
      <w:numFmt w:val="decimal"/>
      <w:lvlText w:val="%1)"/>
      <w:lvlJc w:val="left"/>
      <w:pPr>
        <w:tabs>
          <w:tab w:val="num" w:pos="0"/>
        </w:tabs>
        <w:ind w:left="1710" w:hanging="360"/>
      </w:pPr>
      <w:rPr>
        <w:b w:val="0"/>
        <w:i w:val="0"/>
      </w:rPr>
    </w:lvl>
  </w:abstractNum>
  <w:abstractNum w:abstractNumId="8">
    <w:nsid w:val="009E6D6F"/>
    <w:multiLevelType w:val="hybridMultilevel"/>
    <w:tmpl w:val="C1A2E234"/>
    <w:lvl w:ilvl="0" w:tplc="F264AB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9128C"/>
    <w:multiLevelType w:val="hybridMultilevel"/>
    <w:tmpl w:val="6068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F023F8"/>
    <w:multiLevelType w:val="hybridMultilevel"/>
    <w:tmpl w:val="85B05086"/>
    <w:lvl w:ilvl="0" w:tplc="B220E6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225972"/>
    <w:multiLevelType w:val="hybridMultilevel"/>
    <w:tmpl w:val="FB98827E"/>
    <w:lvl w:ilvl="0" w:tplc="04090001">
      <w:start w:val="1"/>
      <w:numFmt w:val="bullet"/>
      <w:lvlText w:val=""/>
      <w:lvlJc w:val="left"/>
      <w:pPr>
        <w:ind w:left="720" w:hanging="360"/>
      </w:pPr>
      <w:rPr>
        <w:rFonts w:ascii="Symbol" w:hAnsi="Symbol" w:hint="default"/>
      </w:rPr>
    </w:lvl>
    <w:lvl w:ilvl="1" w:tplc="BE821C4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B3138"/>
    <w:multiLevelType w:val="hybridMultilevel"/>
    <w:tmpl w:val="A2EE04B0"/>
    <w:lvl w:ilvl="0" w:tplc="78C0F8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45770"/>
    <w:multiLevelType w:val="hybridMultilevel"/>
    <w:tmpl w:val="1FC89B0C"/>
    <w:lvl w:ilvl="0" w:tplc="42262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02914"/>
    <w:multiLevelType w:val="hybridMultilevel"/>
    <w:tmpl w:val="7226937E"/>
    <w:lvl w:ilvl="0" w:tplc="D79279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0117D"/>
    <w:multiLevelType w:val="hybridMultilevel"/>
    <w:tmpl w:val="188E520E"/>
    <w:lvl w:ilvl="0" w:tplc="86B421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22594"/>
    <w:multiLevelType w:val="hybridMultilevel"/>
    <w:tmpl w:val="C448A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B0AA4"/>
    <w:multiLevelType w:val="hybridMultilevel"/>
    <w:tmpl w:val="C2780320"/>
    <w:lvl w:ilvl="0" w:tplc="A600FC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475D95"/>
    <w:multiLevelType w:val="hybridMultilevel"/>
    <w:tmpl w:val="8B162DE0"/>
    <w:lvl w:ilvl="0" w:tplc="DCA41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730FD"/>
    <w:multiLevelType w:val="hybridMultilevel"/>
    <w:tmpl w:val="0CBC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D12173C"/>
    <w:multiLevelType w:val="hybridMultilevel"/>
    <w:tmpl w:val="44E0B650"/>
    <w:lvl w:ilvl="0" w:tplc="2F16EFB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nsid w:val="44D14E8B"/>
    <w:multiLevelType w:val="hybridMultilevel"/>
    <w:tmpl w:val="D34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87B27"/>
    <w:multiLevelType w:val="hybridMultilevel"/>
    <w:tmpl w:val="89BEDBD2"/>
    <w:lvl w:ilvl="0" w:tplc="3FDE8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D746C4"/>
    <w:multiLevelType w:val="hybridMultilevel"/>
    <w:tmpl w:val="9EB29E0A"/>
    <w:lvl w:ilvl="0" w:tplc="23E2FE84">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450F93"/>
    <w:multiLevelType w:val="hybridMultilevel"/>
    <w:tmpl w:val="5984A7E0"/>
    <w:lvl w:ilvl="0" w:tplc="9A285550">
      <w:start w:val="1"/>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6730A1"/>
    <w:multiLevelType w:val="hybridMultilevel"/>
    <w:tmpl w:val="8B94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CB22DA"/>
    <w:multiLevelType w:val="hybridMultilevel"/>
    <w:tmpl w:val="2ABE30D6"/>
    <w:lvl w:ilvl="0" w:tplc="AC7466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E2A5F"/>
    <w:multiLevelType w:val="hybridMultilevel"/>
    <w:tmpl w:val="A96E74B2"/>
    <w:lvl w:ilvl="0" w:tplc="6A5491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1E7687"/>
    <w:multiLevelType w:val="hybridMultilevel"/>
    <w:tmpl w:val="ECC8439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7393454"/>
    <w:multiLevelType w:val="hybridMultilevel"/>
    <w:tmpl w:val="713C83D4"/>
    <w:lvl w:ilvl="0" w:tplc="78C0F8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4328D1"/>
    <w:multiLevelType w:val="hybridMultilevel"/>
    <w:tmpl w:val="3AD8C3AE"/>
    <w:lvl w:ilvl="0" w:tplc="78C0F8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0DB541A"/>
    <w:multiLevelType w:val="hybridMultilevel"/>
    <w:tmpl w:val="EEB40784"/>
    <w:lvl w:ilvl="0" w:tplc="75082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AA6DCF"/>
    <w:multiLevelType w:val="hybridMultilevel"/>
    <w:tmpl w:val="2CD8C4C2"/>
    <w:lvl w:ilvl="0" w:tplc="50E605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323CBD"/>
    <w:multiLevelType w:val="hybridMultilevel"/>
    <w:tmpl w:val="A66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0575FD"/>
    <w:multiLevelType w:val="hybridMultilevel"/>
    <w:tmpl w:val="66A40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0D0F95"/>
    <w:multiLevelType w:val="hybridMultilevel"/>
    <w:tmpl w:val="E80A6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763B65"/>
    <w:multiLevelType w:val="hybridMultilevel"/>
    <w:tmpl w:val="C378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9"/>
  </w:num>
  <w:num w:numId="4">
    <w:abstractNumId w:val="27"/>
  </w:num>
  <w:num w:numId="5">
    <w:abstractNumId w:val="0"/>
  </w:num>
  <w:num w:numId="6">
    <w:abstractNumId w:val="0"/>
  </w:num>
  <w:num w:numId="7">
    <w:abstractNumId w:val="8"/>
  </w:num>
  <w:num w:numId="8">
    <w:abstractNumId w:val="35"/>
  </w:num>
  <w:num w:numId="9">
    <w:abstractNumId w:val="15"/>
  </w:num>
  <w:num w:numId="10">
    <w:abstractNumId w:val="34"/>
  </w:num>
  <w:num w:numId="11">
    <w:abstractNumId w:val="2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2"/>
  </w:num>
  <w:num w:numId="15">
    <w:abstractNumId w:val="33"/>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12"/>
  </w:num>
  <w:num w:numId="20">
    <w:abstractNumId w:val="30"/>
  </w:num>
  <w:num w:numId="21">
    <w:abstractNumId w:val="19"/>
  </w:num>
  <w:num w:numId="22">
    <w:abstractNumId w:val="11"/>
  </w:num>
  <w:num w:numId="23">
    <w:abstractNumId w:val="16"/>
  </w:num>
  <w:num w:numId="24">
    <w:abstractNumId w:val="25"/>
  </w:num>
  <w:num w:numId="25">
    <w:abstractNumId w:val="29"/>
  </w:num>
  <w:num w:numId="26">
    <w:abstractNumId w:val="14"/>
  </w:num>
  <w:num w:numId="27">
    <w:abstractNumId w:val="18"/>
  </w:num>
  <w:num w:numId="28">
    <w:abstractNumId w:val="20"/>
  </w:num>
  <w:num w:numId="29">
    <w:abstractNumId w:val="31"/>
  </w:num>
  <w:num w:numId="30">
    <w:abstractNumId w:val="13"/>
  </w:num>
  <w:num w:numId="31">
    <w:abstractNumId w:val="36"/>
  </w:num>
  <w:num w:numId="32">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stylePaneFormatFilter w:val="3F01"/>
  <w:defaultTabStop w:val="720"/>
  <w:characterSpacingControl w:val="doNotCompress"/>
  <w:hdrShapeDefaults>
    <o:shapedefaults v:ext="edit" spidmax="433154"/>
  </w:hdrShapeDefaults>
  <w:footnotePr>
    <w:footnote w:id="0"/>
    <w:footnote w:id="1"/>
  </w:footnotePr>
  <w:endnotePr>
    <w:endnote w:id="0"/>
    <w:endnote w:id="1"/>
  </w:endnotePr>
  <w:compat/>
  <w:rsids>
    <w:rsidRoot w:val="00E254C3"/>
    <w:rsid w:val="000012AD"/>
    <w:rsid w:val="00002D78"/>
    <w:rsid w:val="000070C5"/>
    <w:rsid w:val="000075E8"/>
    <w:rsid w:val="00014450"/>
    <w:rsid w:val="00014957"/>
    <w:rsid w:val="000213B8"/>
    <w:rsid w:val="00021B95"/>
    <w:rsid w:val="000229AD"/>
    <w:rsid w:val="000347A6"/>
    <w:rsid w:val="00036E7D"/>
    <w:rsid w:val="00040B99"/>
    <w:rsid w:val="00043833"/>
    <w:rsid w:val="00045184"/>
    <w:rsid w:val="00051E38"/>
    <w:rsid w:val="00052DF9"/>
    <w:rsid w:val="000538C2"/>
    <w:rsid w:val="00055631"/>
    <w:rsid w:val="000637BB"/>
    <w:rsid w:val="00066AD1"/>
    <w:rsid w:val="00070217"/>
    <w:rsid w:val="000714C0"/>
    <w:rsid w:val="00073D78"/>
    <w:rsid w:val="00074614"/>
    <w:rsid w:val="000746BE"/>
    <w:rsid w:val="00081167"/>
    <w:rsid w:val="00081EBE"/>
    <w:rsid w:val="00084D5F"/>
    <w:rsid w:val="00090349"/>
    <w:rsid w:val="000911A0"/>
    <w:rsid w:val="00091DA7"/>
    <w:rsid w:val="000960E1"/>
    <w:rsid w:val="000967C6"/>
    <w:rsid w:val="0009694E"/>
    <w:rsid w:val="000A053F"/>
    <w:rsid w:val="000A1D8E"/>
    <w:rsid w:val="000A47C9"/>
    <w:rsid w:val="000A47CC"/>
    <w:rsid w:val="000A69D0"/>
    <w:rsid w:val="000B0E9A"/>
    <w:rsid w:val="000B16F9"/>
    <w:rsid w:val="000B5C52"/>
    <w:rsid w:val="000B633E"/>
    <w:rsid w:val="000B72CC"/>
    <w:rsid w:val="000C0B2A"/>
    <w:rsid w:val="000C6E81"/>
    <w:rsid w:val="000E4E8F"/>
    <w:rsid w:val="000E51FA"/>
    <w:rsid w:val="000F49E6"/>
    <w:rsid w:val="000F4A48"/>
    <w:rsid w:val="000F4DE6"/>
    <w:rsid w:val="000F7808"/>
    <w:rsid w:val="001022DD"/>
    <w:rsid w:val="00106AD2"/>
    <w:rsid w:val="00107DB3"/>
    <w:rsid w:val="00110E99"/>
    <w:rsid w:val="001114D8"/>
    <w:rsid w:val="001143FD"/>
    <w:rsid w:val="00115FDB"/>
    <w:rsid w:val="00117137"/>
    <w:rsid w:val="00122455"/>
    <w:rsid w:val="00123B8F"/>
    <w:rsid w:val="001248FD"/>
    <w:rsid w:val="00125B6A"/>
    <w:rsid w:val="00127FFE"/>
    <w:rsid w:val="001300A7"/>
    <w:rsid w:val="00131C4E"/>
    <w:rsid w:val="0014025C"/>
    <w:rsid w:val="00142CAA"/>
    <w:rsid w:val="00143E5C"/>
    <w:rsid w:val="00144D06"/>
    <w:rsid w:val="00154ED9"/>
    <w:rsid w:val="00155B60"/>
    <w:rsid w:val="0015654B"/>
    <w:rsid w:val="00160316"/>
    <w:rsid w:val="0016113D"/>
    <w:rsid w:val="001629F3"/>
    <w:rsid w:val="00163C14"/>
    <w:rsid w:val="001657DE"/>
    <w:rsid w:val="00167F42"/>
    <w:rsid w:val="001719D4"/>
    <w:rsid w:val="00175ADE"/>
    <w:rsid w:val="00181448"/>
    <w:rsid w:val="00181B60"/>
    <w:rsid w:val="00182E00"/>
    <w:rsid w:val="00190670"/>
    <w:rsid w:val="00195DF9"/>
    <w:rsid w:val="001968D6"/>
    <w:rsid w:val="00196C57"/>
    <w:rsid w:val="001A160A"/>
    <w:rsid w:val="001A2A2B"/>
    <w:rsid w:val="001A2A94"/>
    <w:rsid w:val="001A388D"/>
    <w:rsid w:val="001A5E14"/>
    <w:rsid w:val="001A6592"/>
    <w:rsid w:val="001A6BA4"/>
    <w:rsid w:val="001C3260"/>
    <w:rsid w:val="001C3732"/>
    <w:rsid w:val="001D0F93"/>
    <w:rsid w:val="001D2164"/>
    <w:rsid w:val="001D5DA2"/>
    <w:rsid w:val="001D65E9"/>
    <w:rsid w:val="001D694D"/>
    <w:rsid w:val="001E066E"/>
    <w:rsid w:val="001E2E18"/>
    <w:rsid w:val="001E4009"/>
    <w:rsid w:val="001E5D2E"/>
    <w:rsid w:val="001F50B9"/>
    <w:rsid w:val="001F5258"/>
    <w:rsid w:val="00201176"/>
    <w:rsid w:val="002065FC"/>
    <w:rsid w:val="002106EA"/>
    <w:rsid w:val="00213D69"/>
    <w:rsid w:val="00215348"/>
    <w:rsid w:val="00222CD5"/>
    <w:rsid w:val="002250C9"/>
    <w:rsid w:val="0022649D"/>
    <w:rsid w:val="002264F2"/>
    <w:rsid w:val="002272B6"/>
    <w:rsid w:val="00227388"/>
    <w:rsid w:val="00237941"/>
    <w:rsid w:val="002415AA"/>
    <w:rsid w:val="00241E64"/>
    <w:rsid w:val="002444A7"/>
    <w:rsid w:val="00246D51"/>
    <w:rsid w:val="0025135D"/>
    <w:rsid w:val="002605D9"/>
    <w:rsid w:val="002632EB"/>
    <w:rsid w:val="00263AFF"/>
    <w:rsid w:val="00264722"/>
    <w:rsid w:val="00265C3B"/>
    <w:rsid w:val="00266E34"/>
    <w:rsid w:val="00272B4C"/>
    <w:rsid w:val="002743B4"/>
    <w:rsid w:val="00282AF6"/>
    <w:rsid w:val="00285404"/>
    <w:rsid w:val="002A362D"/>
    <w:rsid w:val="002A6AD9"/>
    <w:rsid w:val="002B3A68"/>
    <w:rsid w:val="002B570E"/>
    <w:rsid w:val="002B6A4E"/>
    <w:rsid w:val="002C1937"/>
    <w:rsid w:val="002C6052"/>
    <w:rsid w:val="002D028E"/>
    <w:rsid w:val="002D1B86"/>
    <w:rsid w:val="002D1E49"/>
    <w:rsid w:val="002D25F5"/>
    <w:rsid w:val="002D36B0"/>
    <w:rsid w:val="002D6500"/>
    <w:rsid w:val="002E3E21"/>
    <w:rsid w:val="002E6327"/>
    <w:rsid w:val="002E7E35"/>
    <w:rsid w:val="002F21E8"/>
    <w:rsid w:val="002F2A41"/>
    <w:rsid w:val="002F5909"/>
    <w:rsid w:val="002F63CD"/>
    <w:rsid w:val="002F6E98"/>
    <w:rsid w:val="00307C00"/>
    <w:rsid w:val="00312564"/>
    <w:rsid w:val="00315F95"/>
    <w:rsid w:val="00320543"/>
    <w:rsid w:val="00323619"/>
    <w:rsid w:val="00324D0D"/>
    <w:rsid w:val="00331120"/>
    <w:rsid w:val="003333A6"/>
    <w:rsid w:val="00335BC1"/>
    <w:rsid w:val="00341F0F"/>
    <w:rsid w:val="00350F4E"/>
    <w:rsid w:val="00354CB1"/>
    <w:rsid w:val="00354D50"/>
    <w:rsid w:val="0035537A"/>
    <w:rsid w:val="00366C67"/>
    <w:rsid w:val="003732B4"/>
    <w:rsid w:val="00377289"/>
    <w:rsid w:val="0038473C"/>
    <w:rsid w:val="003855CF"/>
    <w:rsid w:val="00385B7C"/>
    <w:rsid w:val="003A0C23"/>
    <w:rsid w:val="003A21D8"/>
    <w:rsid w:val="003A475C"/>
    <w:rsid w:val="003A7A19"/>
    <w:rsid w:val="003B3B30"/>
    <w:rsid w:val="003B3FFC"/>
    <w:rsid w:val="003C001B"/>
    <w:rsid w:val="003C5C48"/>
    <w:rsid w:val="003C5FF6"/>
    <w:rsid w:val="003D27A5"/>
    <w:rsid w:val="003D3CF1"/>
    <w:rsid w:val="003E0EDB"/>
    <w:rsid w:val="003F2A3D"/>
    <w:rsid w:val="003F69A4"/>
    <w:rsid w:val="003F7084"/>
    <w:rsid w:val="00402924"/>
    <w:rsid w:val="00402A8E"/>
    <w:rsid w:val="004030F2"/>
    <w:rsid w:val="00403A05"/>
    <w:rsid w:val="0040754F"/>
    <w:rsid w:val="00410BE3"/>
    <w:rsid w:val="00413A19"/>
    <w:rsid w:val="00413BAA"/>
    <w:rsid w:val="00413BB2"/>
    <w:rsid w:val="0041491A"/>
    <w:rsid w:val="00415B0F"/>
    <w:rsid w:val="0042135D"/>
    <w:rsid w:val="00425491"/>
    <w:rsid w:val="00430C1E"/>
    <w:rsid w:val="004331BA"/>
    <w:rsid w:val="00436D9E"/>
    <w:rsid w:val="00443805"/>
    <w:rsid w:val="00445D05"/>
    <w:rsid w:val="00456E1B"/>
    <w:rsid w:val="00457B42"/>
    <w:rsid w:val="00457C90"/>
    <w:rsid w:val="00460A33"/>
    <w:rsid w:val="00462C48"/>
    <w:rsid w:val="004666B6"/>
    <w:rsid w:val="00471549"/>
    <w:rsid w:val="0048372F"/>
    <w:rsid w:val="00483B29"/>
    <w:rsid w:val="004868DA"/>
    <w:rsid w:val="00487126"/>
    <w:rsid w:val="00493A13"/>
    <w:rsid w:val="004957D0"/>
    <w:rsid w:val="00497B2D"/>
    <w:rsid w:val="004B249C"/>
    <w:rsid w:val="004B3B15"/>
    <w:rsid w:val="004B6824"/>
    <w:rsid w:val="004C2015"/>
    <w:rsid w:val="004C3D21"/>
    <w:rsid w:val="004C600E"/>
    <w:rsid w:val="004D69D6"/>
    <w:rsid w:val="004E17B7"/>
    <w:rsid w:val="004E275E"/>
    <w:rsid w:val="004E5F8A"/>
    <w:rsid w:val="004E6545"/>
    <w:rsid w:val="004E7F60"/>
    <w:rsid w:val="004F26B4"/>
    <w:rsid w:val="004F3DD8"/>
    <w:rsid w:val="004F4F34"/>
    <w:rsid w:val="004F57C3"/>
    <w:rsid w:val="004F74F1"/>
    <w:rsid w:val="00500145"/>
    <w:rsid w:val="00501936"/>
    <w:rsid w:val="00501CDA"/>
    <w:rsid w:val="00510CB4"/>
    <w:rsid w:val="005125D6"/>
    <w:rsid w:val="0051463B"/>
    <w:rsid w:val="00526D92"/>
    <w:rsid w:val="0053646A"/>
    <w:rsid w:val="00537D16"/>
    <w:rsid w:val="00540C5B"/>
    <w:rsid w:val="00540D8F"/>
    <w:rsid w:val="00545ACB"/>
    <w:rsid w:val="00546473"/>
    <w:rsid w:val="005476F0"/>
    <w:rsid w:val="005554C5"/>
    <w:rsid w:val="00557ED4"/>
    <w:rsid w:val="00564988"/>
    <w:rsid w:val="005707F6"/>
    <w:rsid w:val="00577AEF"/>
    <w:rsid w:val="005863A6"/>
    <w:rsid w:val="005930E0"/>
    <w:rsid w:val="00593341"/>
    <w:rsid w:val="00593DFB"/>
    <w:rsid w:val="005954A9"/>
    <w:rsid w:val="0059588B"/>
    <w:rsid w:val="005B31AD"/>
    <w:rsid w:val="005C15AF"/>
    <w:rsid w:val="005C4E7A"/>
    <w:rsid w:val="005C67AA"/>
    <w:rsid w:val="005D54D9"/>
    <w:rsid w:val="005E05BC"/>
    <w:rsid w:val="005E2DA3"/>
    <w:rsid w:val="005E604B"/>
    <w:rsid w:val="005F1D86"/>
    <w:rsid w:val="00601D07"/>
    <w:rsid w:val="00602714"/>
    <w:rsid w:val="00603799"/>
    <w:rsid w:val="00605667"/>
    <w:rsid w:val="0061152B"/>
    <w:rsid w:val="006229B9"/>
    <w:rsid w:val="006234A1"/>
    <w:rsid w:val="00625DC5"/>
    <w:rsid w:val="00634E5F"/>
    <w:rsid w:val="0063529B"/>
    <w:rsid w:val="00635CAD"/>
    <w:rsid w:val="00636779"/>
    <w:rsid w:val="0064348A"/>
    <w:rsid w:val="00651097"/>
    <w:rsid w:val="00657D5D"/>
    <w:rsid w:val="006713CE"/>
    <w:rsid w:val="0067356B"/>
    <w:rsid w:val="00674E4E"/>
    <w:rsid w:val="0068518F"/>
    <w:rsid w:val="0068722E"/>
    <w:rsid w:val="00690DAC"/>
    <w:rsid w:val="00691506"/>
    <w:rsid w:val="00691AA7"/>
    <w:rsid w:val="00694E8B"/>
    <w:rsid w:val="00696396"/>
    <w:rsid w:val="00696407"/>
    <w:rsid w:val="00696B16"/>
    <w:rsid w:val="006A36E6"/>
    <w:rsid w:val="006A6280"/>
    <w:rsid w:val="006B059B"/>
    <w:rsid w:val="006B06C2"/>
    <w:rsid w:val="006B32A4"/>
    <w:rsid w:val="006B3D3C"/>
    <w:rsid w:val="006C443D"/>
    <w:rsid w:val="006D5165"/>
    <w:rsid w:val="006D58E8"/>
    <w:rsid w:val="006E0FAD"/>
    <w:rsid w:val="006E1A4E"/>
    <w:rsid w:val="006E1E91"/>
    <w:rsid w:val="006E301E"/>
    <w:rsid w:val="006E304F"/>
    <w:rsid w:val="006E3EB7"/>
    <w:rsid w:val="006E4816"/>
    <w:rsid w:val="006E4CD8"/>
    <w:rsid w:val="006E5D3F"/>
    <w:rsid w:val="006E6643"/>
    <w:rsid w:val="006F2CF7"/>
    <w:rsid w:val="006F3EDC"/>
    <w:rsid w:val="006F6D49"/>
    <w:rsid w:val="00700246"/>
    <w:rsid w:val="0070310A"/>
    <w:rsid w:val="00704749"/>
    <w:rsid w:val="007106E8"/>
    <w:rsid w:val="0071232D"/>
    <w:rsid w:val="00713C6F"/>
    <w:rsid w:val="00715F44"/>
    <w:rsid w:val="00722311"/>
    <w:rsid w:val="00730AB8"/>
    <w:rsid w:val="007315BE"/>
    <w:rsid w:val="00731D14"/>
    <w:rsid w:val="00733263"/>
    <w:rsid w:val="00744510"/>
    <w:rsid w:val="007448E1"/>
    <w:rsid w:val="0074707F"/>
    <w:rsid w:val="007500FA"/>
    <w:rsid w:val="00755291"/>
    <w:rsid w:val="00762B5F"/>
    <w:rsid w:val="00770902"/>
    <w:rsid w:val="00770B83"/>
    <w:rsid w:val="00771519"/>
    <w:rsid w:val="00772D26"/>
    <w:rsid w:val="00773A8C"/>
    <w:rsid w:val="0077595F"/>
    <w:rsid w:val="00777562"/>
    <w:rsid w:val="007846F7"/>
    <w:rsid w:val="007851FF"/>
    <w:rsid w:val="00786E5C"/>
    <w:rsid w:val="007907B3"/>
    <w:rsid w:val="007948BD"/>
    <w:rsid w:val="00794E92"/>
    <w:rsid w:val="0079681D"/>
    <w:rsid w:val="00796CE4"/>
    <w:rsid w:val="007A1DD9"/>
    <w:rsid w:val="007A2965"/>
    <w:rsid w:val="007B1186"/>
    <w:rsid w:val="007B6F38"/>
    <w:rsid w:val="007C302C"/>
    <w:rsid w:val="007C7D8B"/>
    <w:rsid w:val="007D6CA8"/>
    <w:rsid w:val="007E1D92"/>
    <w:rsid w:val="007E42D7"/>
    <w:rsid w:val="007E745A"/>
    <w:rsid w:val="007F1D9B"/>
    <w:rsid w:val="007F64B6"/>
    <w:rsid w:val="008003FB"/>
    <w:rsid w:val="008013EA"/>
    <w:rsid w:val="00801B5A"/>
    <w:rsid w:val="0082265D"/>
    <w:rsid w:val="0083130F"/>
    <w:rsid w:val="00831AD8"/>
    <w:rsid w:val="00837D60"/>
    <w:rsid w:val="0084020A"/>
    <w:rsid w:val="008409E0"/>
    <w:rsid w:val="008426B7"/>
    <w:rsid w:val="0084441C"/>
    <w:rsid w:val="0084705D"/>
    <w:rsid w:val="00856378"/>
    <w:rsid w:val="00861CB6"/>
    <w:rsid w:val="0086226B"/>
    <w:rsid w:val="008633C4"/>
    <w:rsid w:val="00867789"/>
    <w:rsid w:val="00873CB4"/>
    <w:rsid w:val="0087428F"/>
    <w:rsid w:val="00877C3A"/>
    <w:rsid w:val="00880F3D"/>
    <w:rsid w:val="008844FD"/>
    <w:rsid w:val="00887757"/>
    <w:rsid w:val="00891873"/>
    <w:rsid w:val="00893BA9"/>
    <w:rsid w:val="0089461D"/>
    <w:rsid w:val="00896A3E"/>
    <w:rsid w:val="008A058C"/>
    <w:rsid w:val="008A1601"/>
    <w:rsid w:val="008A2761"/>
    <w:rsid w:val="008A2822"/>
    <w:rsid w:val="008A4B73"/>
    <w:rsid w:val="008A6186"/>
    <w:rsid w:val="008B1954"/>
    <w:rsid w:val="008B1ECD"/>
    <w:rsid w:val="008B3248"/>
    <w:rsid w:val="008B3B78"/>
    <w:rsid w:val="008D16DD"/>
    <w:rsid w:val="008D2CE6"/>
    <w:rsid w:val="008D3EC3"/>
    <w:rsid w:val="008D5309"/>
    <w:rsid w:val="008D5877"/>
    <w:rsid w:val="008E0532"/>
    <w:rsid w:val="008E0A1E"/>
    <w:rsid w:val="008E0D6B"/>
    <w:rsid w:val="008E486F"/>
    <w:rsid w:val="008F0173"/>
    <w:rsid w:val="008F49EE"/>
    <w:rsid w:val="00900427"/>
    <w:rsid w:val="00900B69"/>
    <w:rsid w:val="009060D1"/>
    <w:rsid w:val="00906266"/>
    <w:rsid w:val="0091194C"/>
    <w:rsid w:val="009127EC"/>
    <w:rsid w:val="00915D14"/>
    <w:rsid w:val="00917866"/>
    <w:rsid w:val="00921965"/>
    <w:rsid w:val="00923E7D"/>
    <w:rsid w:val="00927E27"/>
    <w:rsid w:val="00930AC6"/>
    <w:rsid w:val="00930FCD"/>
    <w:rsid w:val="009349EC"/>
    <w:rsid w:val="009360AD"/>
    <w:rsid w:val="00937804"/>
    <w:rsid w:val="00940BA6"/>
    <w:rsid w:val="00941B2D"/>
    <w:rsid w:val="009427A6"/>
    <w:rsid w:val="00942CAB"/>
    <w:rsid w:val="009432A8"/>
    <w:rsid w:val="00943CCE"/>
    <w:rsid w:val="00943E9A"/>
    <w:rsid w:val="0095454B"/>
    <w:rsid w:val="00955C43"/>
    <w:rsid w:val="009565CA"/>
    <w:rsid w:val="00960AC7"/>
    <w:rsid w:val="009652FF"/>
    <w:rsid w:val="009711E3"/>
    <w:rsid w:val="0098017F"/>
    <w:rsid w:val="00982D45"/>
    <w:rsid w:val="00983B0A"/>
    <w:rsid w:val="00984B27"/>
    <w:rsid w:val="00987EA2"/>
    <w:rsid w:val="00991AB6"/>
    <w:rsid w:val="00991F9A"/>
    <w:rsid w:val="009A21D5"/>
    <w:rsid w:val="009A7465"/>
    <w:rsid w:val="009A7CB0"/>
    <w:rsid w:val="009B3513"/>
    <w:rsid w:val="009B656A"/>
    <w:rsid w:val="009C052E"/>
    <w:rsid w:val="009C189C"/>
    <w:rsid w:val="009C2213"/>
    <w:rsid w:val="009C5452"/>
    <w:rsid w:val="009C6D77"/>
    <w:rsid w:val="009C74AE"/>
    <w:rsid w:val="009D78B8"/>
    <w:rsid w:val="009E10EF"/>
    <w:rsid w:val="009E2DC8"/>
    <w:rsid w:val="009E3486"/>
    <w:rsid w:val="009E4F5E"/>
    <w:rsid w:val="009F44C3"/>
    <w:rsid w:val="00A03813"/>
    <w:rsid w:val="00A067AC"/>
    <w:rsid w:val="00A1126C"/>
    <w:rsid w:val="00A115CB"/>
    <w:rsid w:val="00A13946"/>
    <w:rsid w:val="00A20687"/>
    <w:rsid w:val="00A20D9F"/>
    <w:rsid w:val="00A23582"/>
    <w:rsid w:val="00A25051"/>
    <w:rsid w:val="00A255B3"/>
    <w:rsid w:val="00A25836"/>
    <w:rsid w:val="00A26059"/>
    <w:rsid w:val="00A266CD"/>
    <w:rsid w:val="00A266D6"/>
    <w:rsid w:val="00A342D7"/>
    <w:rsid w:val="00A42714"/>
    <w:rsid w:val="00A43CF7"/>
    <w:rsid w:val="00A51417"/>
    <w:rsid w:val="00A51B5E"/>
    <w:rsid w:val="00A54A8B"/>
    <w:rsid w:val="00A600E4"/>
    <w:rsid w:val="00A6314A"/>
    <w:rsid w:val="00A67626"/>
    <w:rsid w:val="00A7014B"/>
    <w:rsid w:val="00A73003"/>
    <w:rsid w:val="00A74C92"/>
    <w:rsid w:val="00A8185A"/>
    <w:rsid w:val="00A85A5B"/>
    <w:rsid w:val="00A85C2F"/>
    <w:rsid w:val="00A8675F"/>
    <w:rsid w:val="00A9026F"/>
    <w:rsid w:val="00A94368"/>
    <w:rsid w:val="00A96A92"/>
    <w:rsid w:val="00AA0BE4"/>
    <w:rsid w:val="00AA5D8C"/>
    <w:rsid w:val="00AB0B05"/>
    <w:rsid w:val="00AC1A30"/>
    <w:rsid w:val="00AD5CE5"/>
    <w:rsid w:val="00AD5F64"/>
    <w:rsid w:val="00AD6AC3"/>
    <w:rsid w:val="00AE4DFD"/>
    <w:rsid w:val="00AE7704"/>
    <w:rsid w:val="00AE7A3A"/>
    <w:rsid w:val="00AF0347"/>
    <w:rsid w:val="00AF2110"/>
    <w:rsid w:val="00AF2A87"/>
    <w:rsid w:val="00AF48B6"/>
    <w:rsid w:val="00AF54AD"/>
    <w:rsid w:val="00AF7CFA"/>
    <w:rsid w:val="00B011CA"/>
    <w:rsid w:val="00B05216"/>
    <w:rsid w:val="00B119EF"/>
    <w:rsid w:val="00B13F3C"/>
    <w:rsid w:val="00B14C2C"/>
    <w:rsid w:val="00B14D34"/>
    <w:rsid w:val="00B16543"/>
    <w:rsid w:val="00B223CB"/>
    <w:rsid w:val="00B238E6"/>
    <w:rsid w:val="00B25C3A"/>
    <w:rsid w:val="00B31EB1"/>
    <w:rsid w:val="00B34B40"/>
    <w:rsid w:val="00B40FEF"/>
    <w:rsid w:val="00B4787F"/>
    <w:rsid w:val="00B54500"/>
    <w:rsid w:val="00B575F2"/>
    <w:rsid w:val="00B61D66"/>
    <w:rsid w:val="00B6422F"/>
    <w:rsid w:val="00B6585F"/>
    <w:rsid w:val="00B65CBC"/>
    <w:rsid w:val="00B67BC2"/>
    <w:rsid w:val="00B70334"/>
    <w:rsid w:val="00B759DE"/>
    <w:rsid w:val="00B75E63"/>
    <w:rsid w:val="00B803B7"/>
    <w:rsid w:val="00B82887"/>
    <w:rsid w:val="00B84033"/>
    <w:rsid w:val="00B902AC"/>
    <w:rsid w:val="00B91E72"/>
    <w:rsid w:val="00B9249A"/>
    <w:rsid w:val="00B95606"/>
    <w:rsid w:val="00B96D5D"/>
    <w:rsid w:val="00BA0459"/>
    <w:rsid w:val="00BA1ACF"/>
    <w:rsid w:val="00BA48C2"/>
    <w:rsid w:val="00BA57CC"/>
    <w:rsid w:val="00BA62FC"/>
    <w:rsid w:val="00BB17D2"/>
    <w:rsid w:val="00BB346C"/>
    <w:rsid w:val="00BB4F39"/>
    <w:rsid w:val="00BC004A"/>
    <w:rsid w:val="00BC3B47"/>
    <w:rsid w:val="00BC69A6"/>
    <w:rsid w:val="00BD0F33"/>
    <w:rsid w:val="00BD369F"/>
    <w:rsid w:val="00BE3111"/>
    <w:rsid w:val="00BE3337"/>
    <w:rsid w:val="00BE45E8"/>
    <w:rsid w:val="00BE765E"/>
    <w:rsid w:val="00BF1A4C"/>
    <w:rsid w:val="00BF3F1C"/>
    <w:rsid w:val="00BF57A9"/>
    <w:rsid w:val="00C07916"/>
    <w:rsid w:val="00C07EFA"/>
    <w:rsid w:val="00C10495"/>
    <w:rsid w:val="00C111D1"/>
    <w:rsid w:val="00C133C4"/>
    <w:rsid w:val="00C13908"/>
    <w:rsid w:val="00C13B1F"/>
    <w:rsid w:val="00C14C37"/>
    <w:rsid w:val="00C172AC"/>
    <w:rsid w:val="00C21341"/>
    <w:rsid w:val="00C31AF2"/>
    <w:rsid w:val="00C32759"/>
    <w:rsid w:val="00C4329C"/>
    <w:rsid w:val="00C50DD1"/>
    <w:rsid w:val="00C523E0"/>
    <w:rsid w:val="00C53A39"/>
    <w:rsid w:val="00C5488A"/>
    <w:rsid w:val="00C55D9F"/>
    <w:rsid w:val="00C6066F"/>
    <w:rsid w:val="00C6429F"/>
    <w:rsid w:val="00C679B8"/>
    <w:rsid w:val="00C76DAD"/>
    <w:rsid w:val="00C806FB"/>
    <w:rsid w:val="00C83CB4"/>
    <w:rsid w:val="00C873F6"/>
    <w:rsid w:val="00C87C48"/>
    <w:rsid w:val="00C90E7A"/>
    <w:rsid w:val="00C92BE6"/>
    <w:rsid w:val="00C94ADA"/>
    <w:rsid w:val="00C958B6"/>
    <w:rsid w:val="00C97C96"/>
    <w:rsid w:val="00CA091B"/>
    <w:rsid w:val="00CA0B94"/>
    <w:rsid w:val="00CA3ACE"/>
    <w:rsid w:val="00CA45D1"/>
    <w:rsid w:val="00CB27AD"/>
    <w:rsid w:val="00CB49B9"/>
    <w:rsid w:val="00CB4CF9"/>
    <w:rsid w:val="00CC08CD"/>
    <w:rsid w:val="00CC0915"/>
    <w:rsid w:val="00CC136A"/>
    <w:rsid w:val="00CD3B55"/>
    <w:rsid w:val="00CE508A"/>
    <w:rsid w:val="00CE66B3"/>
    <w:rsid w:val="00CE740B"/>
    <w:rsid w:val="00CF2FCF"/>
    <w:rsid w:val="00CF71FD"/>
    <w:rsid w:val="00D0424B"/>
    <w:rsid w:val="00D073C7"/>
    <w:rsid w:val="00D1214E"/>
    <w:rsid w:val="00D141F1"/>
    <w:rsid w:val="00D15EF8"/>
    <w:rsid w:val="00D1653C"/>
    <w:rsid w:val="00D1682B"/>
    <w:rsid w:val="00D2249F"/>
    <w:rsid w:val="00D23446"/>
    <w:rsid w:val="00D23D9F"/>
    <w:rsid w:val="00D26C8E"/>
    <w:rsid w:val="00D2706C"/>
    <w:rsid w:val="00D270A1"/>
    <w:rsid w:val="00D3028C"/>
    <w:rsid w:val="00D31628"/>
    <w:rsid w:val="00D33D81"/>
    <w:rsid w:val="00D343D9"/>
    <w:rsid w:val="00D35B84"/>
    <w:rsid w:val="00D4629A"/>
    <w:rsid w:val="00D56842"/>
    <w:rsid w:val="00D63014"/>
    <w:rsid w:val="00D64694"/>
    <w:rsid w:val="00D71DDD"/>
    <w:rsid w:val="00D73E56"/>
    <w:rsid w:val="00D73F92"/>
    <w:rsid w:val="00D74917"/>
    <w:rsid w:val="00D74CD7"/>
    <w:rsid w:val="00D7796A"/>
    <w:rsid w:val="00D835A9"/>
    <w:rsid w:val="00D85350"/>
    <w:rsid w:val="00D90667"/>
    <w:rsid w:val="00D919AD"/>
    <w:rsid w:val="00D928E2"/>
    <w:rsid w:val="00D94DEA"/>
    <w:rsid w:val="00D9757E"/>
    <w:rsid w:val="00DA235B"/>
    <w:rsid w:val="00DA2B8F"/>
    <w:rsid w:val="00DA31FE"/>
    <w:rsid w:val="00DA53BB"/>
    <w:rsid w:val="00DA6952"/>
    <w:rsid w:val="00DB29C9"/>
    <w:rsid w:val="00DB7CB1"/>
    <w:rsid w:val="00DC1EAB"/>
    <w:rsid w:val="00DC261B"/>
    <w:rsid w:val="00DC51A0"/>
    <w:rsid w:val="00DD190A"/>
    <w:rsid w:val="00DD3AB6"/>
    <w:rsid w:val="00DD4367"/>
    <w:rsid w:val="00DD45AB"/>
    <w:rsid w:val="00DD5871"/>
    <w:rsid w:val="00DD7BE1"/>
    <w:rsid w:val="00DE106D"/>
    <w:rsid w:val="00DE1458"/>
    <w:rsid w:val="00DE1645"/>
    <w:rsid w:val="00DE68FD"/>
    <w:rsid w:val="00DF241D"/>
    <w:rsid w:val="00E03E9C"/>
    <w:rsid w:val="00E06721"/>
    <w:rsid w:val="00E0778A"/>
    <w:rsid w:val="00E0783B"/>
    <w:rsid w:val="00E121CD"/>
    <w:rsid w:val="00E1249C"/>
    <w:rsid w:val="00E154D0"/>
    <w:rsid w:val="00E16946"/>
    <w:rsid w:val="00E17095"/>
    <w:rsid w:val="00E17977"/>
    <w:rsid w:val="00E20119"/>
    <w:rsid w:val="00E254C3"/>
    <w:rsid w:val="00E276E4"/>
    <w:rsid w:val="00E33F04"/>
    <w:rsid w:val="00E35A61"/>
    <w:rsid w:val="00E43726"/>
    <w:rsid w:val="00E440DE"/>
    <w:rsid w:val="00E518F8"/>
    <w:rsid w:val="00E661CF"/>
    <w:rsid w:val="00E67251"/>
    <w:rsid w:val="00E705F5"/>
    <w:rsid w:val="00E74286"/>
    <w:rsid w:val="00E77859"/>
    <w:rsid w:val="00E77C6D"/>
    <w:rsid w:val="00E80843"/>
    <w:rsid w:val="00E808D0"/>
    <w:rsid w:val="00E824A8"/>
    <w:rsid w:val="00E83ED4"/>
    <w:rsid w:val="00E842FB"/>
    <w:rsid w:val="00E84DA9"/>
    <w:rsid w:val="00E85CFC"/>
    <w:rsid w:val="00E90E3F"/>
    <w:rsid w:val="00E91441"/>
    <w:rsid w:val="00E92FBC"/>
    <w:rsid w:val="00E93C51"/>
    <w:rsid w:val="00E96A69"/>
    <w:rsid w:val="00EB00E2"/>
    <w:rsid w:val="00EB17BA"/>
    <w:rsid w:val="00EB77C5"/>
    <w:rsid w:val="00EC1958"/>
    <w:rsid w:val="00EC45B8"/>
    <w:rsid w:val="00EC7F9B"/>
    <w:rsid w:val="00ED17C8"/>
    <w:rsid w:val="00ED1A75"/>
    <w:rsid w:val="00ED658E"/>
    <w:rsid w:val="00EE056D"/>
    <w:rsid w:val="00EE1A1E"/>
    <w:rsid w:val="00EE37B9"/>
    <w:rsid w:val="00EF4A40"/>
    <w:rsid w:val="00EF7B7D"/>
    <w:rsid w:val="00F036D5"/>
    <w:rsid w:val="00F0599B"/>
    <w:rsid w:val="00F073C6"/>
    <w:rsid w:val="00F11659"/>
    <w:rsid w:val="00F11B94"/>
    <w:rsid w:val="00F1231D"/>
    <w:rsid w:val="00F16360"/>
    <w:rsid w:val="00F16C08"/>
    <w:rsid w:val="00F20900"/>
    <w:rsid w:val="00F235E0"/>
    <w:rsid w:val="00F3073F"/>
    <w:rsid w:val="00F3339D"/>
    <w:rsid w:val="00F35535"/>
    <w:rsid w:val="00F35735"/>
    <w:rsid w:val="00F35E9E"/>
    <w:rsid w:val="00F4336F"/>
    <w:rsid w:val="00F46A78"/>
    <w:rsid w:val="00F56004"/>
    <w:rsid w:val="00F578BE"/>
    <w:rsid w:val="00F65B23"/>
    <w:rsid w:val="00F65EDE"/>
    <w:rsid w:val="00F6742B"/>
    <w:rsid w:val="00F875BD"/>
    <w:rsid w:val="00F9034F"/>
    <w:rsid w:val="00F95F69"/>
    <w:rsid w:val="00F96FC5"/>
    <w:rsid w:val="00FA2E84"/>
    <w:rsid w:val="00FA6314"/>
    <w:rsid w:val="00FB39BB"/>
    <w:rsid w:val="00FB7631"/>
    <w:rsid w:val="00FC4D81"/>
    <w:rsid w:val="00FC5C71"/>
    <w:rsid w:val="00FC76F2"/>
    <w:rsid w:val="00FD0D5B"/>
    <w:rsid w:val="00FD27B0"/>
    <w:rsid w:val="00FD4B19"/>
    <w:rsid w:val="00FE30E9"/>
    <w:rsid w:val="00FE3B74"/>
    <w:rsid w:val="00FF7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3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3A6"/>
    <w:rPr>
      <w:sz w:val="24"/>
      <w:szCs w:val="24"/>
    </w:rPr>
  </w:style>
  <w:style w:type="paragraph" w:styleId="Heading1">
    <w:name w:val="heading 1"/>
    <w:basedOn w:val="Normal"/>
    <w:next w:val="Normal"/>
    <w:link w:val="Heading1Char"/>
    <w:qFormat/>
    <w:rsid w:val="006D58E8"/>
    <w:pPr>
      <w:keepNext/>
      <w:tabs>
        <w:tab w:val="num" w:pos="1077"/>
      </w:tabs>
      <w:outlineLvl w:val="0"/>
    </w:pPr>
    <w:rPr>
      <w:b/>
      <w:bCs/>
      <w:sz w:val="28"/>
    </w:rPr>
  </w:style>
  <w:style w:type="paragraph" w:styleId="Heading2">
    <w:name w:val="heading 2"/>
    <w:basedOn w:val="Normal"/>
    <w:next w:val="Normal"/>
    <w:link w:val="Heading2Char"/>
    <w:qFormat/>
    <w:rsid w:val="006D58E8"/>
    <w:pPr>
      <w:keepNext/>
      <w:tabs>
        <w:tab w:val="num" w:pos="1080"/>
      </w:tabs>
      <w:jc w:val="center"/>
      <w:outlineLvl w:val="1"/>
    </w:pPr>
    <w:rPr>
      <w:b/>
      <w:bCs/>
      <w:sz w:val="28"/>
    </w:rPr>
  </w:style>
  <w:style w:type="paragraph" w:styleId="Heading3">
    <w:name w:val="heading 3"/>
    <w:basedOn w:val="Normal"/>
    <w:next w:val="Normal"/>
    <w:link w:val="Heading3Char"/>
    <w:qFormat/>
    <w:rsid w:val="006D58E8"/>
    <w:pPr>
      <w:keepNext/>
      <w:tabs>
        <w:tab w:val="num" w:pos="720"/>
      </w:tabs>
      <w:spacing w:before="240" w:after="60"/>
      <w:ind w:left="720" w:hanging="432"/>
      <w:outlineLvl w:val="2"/>
    </w:pPr>
    <w:rPr>
      <w:rFonts w:ascii="Arial" w:hAnsi="Arial" w:cs="Arial"/>
      <w:b/>
      <w:bCs/>
      <w:sz w:val="26"/>
      <w:szCs w:val="26"/>
      <w:lang w:val="en-GB"/>
    </w:rPr>
  </w:style>
  <w:style w:type="paragraph" w:styleId="Heading4">
    <w:name w:val="heading 4"/>
    <w:basedOn w:val="Normal"/>
    <w:next w:val="Normal"/>
    <w:link w:val="Heading4Char"/>
    <w:qFormat/>
    <w:rsid w:val="006D58E8"/>
    <w:pPr>
      <w:keepNext/>
      <w:tabs>
        <w:tab w:val="num" w:pos="864"/>
      </w:tabs>
      <w:spacing w:before="240" w:after="60"/>
      <w:ind w:left="864" w:hanging="144"/>
      <w:outlineLvl w:val="3"/>
    </w:pPr>
    <w:rPr>
      <w:b/>
      <w:bCs/>
      <w:sz w:val="28"/>
      <w:szCs w:val="28"/>
      <w:lang w:val="en-GB"/>
    </w:rPr>
  </w:style>
  <w:style w:type="paragraph" w:styleId="Heading5">
    <w:name w:val="heading 5"/>
    <w:basedOn w:val="Normal"/>
    <w:next w:val="Normal"/>
    <w:link w:val="Heading5Char"/>
    <w:qFormat/>
    <w:rsid w:val="006D58E8"/>
    <w:pPr>
      <w:tabs>
        <w:tab w:val="num" w:pos="1008"/>
      </w:tabs>
      <w:spacing w:before="240" w:after="60"/>
      <w:ind w:left="1008" w:hanging="432"/>
      <w:outlineLvl w:val="4"/>
    </w:pPr>
    <w:rPr>
      <w:b/>
      <w:bCs/>
      <w:i/>
      <w:iCs/>
      <w:sz w:val="26"/>
      <w:szCs w:val="26"/>
      <w:lang w:val="en-GB"/>
    </w:rPr>
  </w:style>
  <w:style w:type="paragraph" w:styleId="Heading6">
    <w:name w:val="heading 6"/>
    <w:basedOn w:val="Normal"/>
    <w:link w:val="Heading6Char"/>
    <w:qFormat/>
    <w:rsid w:val="006D58E8"/>
    <w:pPr>
      <w:spacing w:before="100" w:beforeAutospacing="1" w:after="100" w:afterAutospacing="1"/>
      <w:outlineLvl w:val="5"/>
    </w:pPr>
    <w:rPr>
      <w:b/>
      <w:bCs/>
      <w:sz w:val="15"/>
      <w:szCs w:val="15"/>
      <w:lang w:eastAsia="sr-Cyrl-CS"/>
    </w:rPr>
  </w:style>
  <w:style w:type="paragraph" w:styleId="Heading7">
    <w:name w:val="heading 7"/>
    <w:basedOn w:val="Normal"/>
    <w:next w:val="Normal"/>
    <w:link w:val="Heading7Char"/>
    <w:qFormat/>
    <w:rsid w:val="006D58E8"/>
    <w:pPr>
      <w:tabs>
        <w:tab w:val="num" w:pos="1296"/>
      </w:tabs>
      <w:spacing w:before="240" w:after="60"/>
      <w:ind w:left="1296" w:hanging="288"/>
      <w:outlineLvl w:val="6"/>
    </w:pPr>
    <w:rPr>
      <w:lang w:val="en-GB"/>
    </w:rPr>
  </w:style>
  <w:style w:type="paragraph" w:styleId="Heading8">
    <w:name w:val="heading 8"/>
    <w:basedOn w:val="Normal"/>
    <w:next w:val="Normal"/>
    <w:link w:val="Heading8Char"/>
    <w:qFormat/>
    <w:rsid w:val="006D58E8"/>
    <w:pPr>
      <w:tabs>
        <w:tab w:val="num" w:pos="1440"/>
      </w:tabs>
      <w:spacing w:before="240" w:after="60"/>
      <w:ind w:left="1440" w:hanging="432"/>
      <w:outlineLvl w:val="7"/>
    </w:pPr>
    <w:rPr>
      <w:i/>
      <w:iCs/>
      <w:lang w:val="en-GB"/>
    </w:rPr>
  </w:style>
  <w:style w:type="paragraph" w:styleId="Heading9">
    <w:name w:val="heading 9"/>
    <w:basedOn w:val="Normal"/>
    <w:next w:val="Normal"/>
    <w:link w:val="Heading9Char"/>
    <w:qFormat/>
    <w:rsid w:val="006D58E8"/>
    <w:pPr>
      <w:tabs>
        <w:tab w:val="num" w:pos="1584"/>
      </w:tabs>
      <w:spacing w:before="240" w:after="60"/>
      <w:ind w:left="1584" w:hanging="14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27B0"/>
    <w:rPr>
      <w:color w:val="0000FF"/>
      <w:u w:val="single"/>
    </w:rPr>
  </w:style>
  <w:style w:type="paragraph" w:styleId="Header">
    <w:name w:val="header"/>
    <w:basedOn w:val="Normal"/>
    <w:link w:val="HeaderChar"/>
    <w:uiPriority w:val="99"/>
    <w:rsid w:val="00FD27B0"/>
    <w:pPr>
      <w:tabs>
        <w:tab w:val="center" w:pos="4320"/>
        <w:tab w:val="right" w:pos="8640"/>
      </w:tabs>
    </w:pPr>
  </w:style>
  <w:style w:type="paragraph" w:styleId="Footer">
    <w:name w:val="footer"/>
    <w:basedOn w:val="Normal"/>
    <w:link w:val="FooterChar"/>
    <w:uiPriority w:val="99"/>
    <w:rsid w:val="00FD27B0"/>
    <w:pPr>
      <w:tabs>
        <w:tab w:val="center" w:pos="4320"/>
        <w:tab w:val="right" w:pos="8640"/>
      </w:tabs>
    </w:pPr>
  </w:style>
  <w:style w:type="paragraph" w:styleId="ListParagraph">
    <w:name w:val="List Paragraph"/>
    <w:basedOn w:val="Normal"/>
    <w:link w:val="ListParagraphChar"/>
    <w:uiPriority w:val="34"/>
    <w:qFormat/>
    <w:rsid w:val="00C07916"/>
    <w:pPr>
      <w:ind w:left="720"/>
      <w:contextualSpacing/>
    </w:pPr>
  </w:style>
  <w:style w:type="character" w:customStyle="1" w:styleId="FooterChar">
    <w:name w:val="Footer Char"/>
    <w:basedOn w:val="DefaultParagraphFont"/>
    <w:link w:val="Footer"/>
    <w:uiPriority w:val="99"/>
    <w:rsid w:val="00C07916"/>
    <w:rPr>
      <w:sz w:val="24"/>
      <w:szCs w:val="24"/>
    </w:rPr>
  </w:style>
  <w:style w:type="paragraph" w:styleId="BodyTextIndent">
    <w:name w:val="Body Text Indent"/>
    <w:basedOn w:val="Normal"/>
    <w:link w:val="BodyTextIndentChar"/>
    <w:unhideWhenUsed/>
    <w:rsid w:val="00DE68FD"/>
    <w:pPr>
      <w:widowControl w:val="0"/>
      <w:autoSpaceDE w:val="0"/>
      <w:autoSpaceDN w:val="0"/>
      <w:adjustRightInd w:val="0"/>
      <w:jc w:val="both"/>
    </w:pPr>
    <w:rPr>
      <w:b/>
      <w:bCs/>
      <w:lang w:val="hr-HR" w:eastAsia="sr-Latn-CS"/>
    </w:rPr>
  </w:style>
  <w:style w:type="character" w:customStyle="1" w:styleId="BodyTextIndentChar">
    <w:name w:val="Body Text Indent Char"/>
    <w:basedOn w:val="DefaultParagraphFont"/>
    <w:link w:val="BodyTextIndent"/>
    <w:rsid w:val="00DE68FD"/>
    <w:rPr>
      <w:b/>
      <w:bCs/>
      <w:sz w:val="24"/>
      <w:szCs w:val="24"/>
      <w:lang w:val="hr-HR" w:eastAsia="sr-Latn-CS"/>
    </w:rPr>
  </w:style>
  <w:style w:type="character" w:customStyle="1" w:styleId="Heading1Char">
    <w:name w:val="Heading 1 Char"/>
    <w:basedOn w:val="DefaultParagraphFont"/>
    <w:link w:val="Heading1"/>
    <w:rsid w:val="006D58E8"/>
    <w:rPr>
      <w:b/>
      <w:bCs/>
      <w:sz w:val="28"/>
      <w:szCs w:val="24"/>
    </w:rPr>
  </w:style>
  <w:style w:type="character" w:customStyle="1" w:styleId="Heading2Char">
    <w:name w:val="Heading 2 Char"/>
    <w:basedOn w:val="DefaultParagraphFont"/>
    <w:link w:val="Heading2"/>
    <w:rsid w:val="006D58E8"/>
    <w:rPr>
      <w:b/>
      <w:bCs/>
      <w:sz w:val="28"/>
      <w:szCs w:val="24"/>
    </w:rPr>
  </w:style>
  <w:style w:type="character" w:customStyle="1" w:styleId="Heading3Char">
    <w:name w:val="Heading 3 Char"/>
    <w:basedOn w:val="DefaultParagraphFont"/>
    <w:link w:val="Heading3"/>
    <w:rsid w:val="006D58E8"/>
    <w:rPr>
      <w:rFonts w:ascii="Arial" w:hAnsi="Arial" w:cs="Arial"/>
      <w:b/>
      <w:bCs/>
      <w:sz w:val="26"/>
      <w:szCs w:val="26"/>
      <w:lang w:val="en-GB"/>
    </w:rPr>
  </w:style>
  <w:style w:type="character" w:customStyle="1" w:styleId="Heading4Char">
    <w:name w:val="Heading 4 Char"/>
    <w:basedOn w:val="DefaultParagraphFont"/>
    <w:link w:val="Heading4"/>
    <w:rsid w:val="006D58E8"/>
    <w:rPr>
      <w:b/>
      <w:bCs/>
      <w:sz w:val="28"/>
      <w:szCs w:val="28"/>
      <w:lang w:val="en-GB"/>
    </w:rPr>
  </w:style>
  <w:style w:type="character" w:customStyle="1" w:styleId="Heading5Char">
    <w:name w:val="Heading 5 Char"/>
    <w:basedOn w:val="DefaultParagraphFont"/>
    <w:link w:val="Heading5"/>
    <w:rsid w:val="006D58E8"/>
    <w:rPr>
      <w:b/>
      <w:bCs/>
      <w:i/>
      <w:iCs/>
      <w:sz w:val="26"/>
      <w:szCs w:val="26"/>
      <w:lang w:val="en-GB"/>
    </w:rPr>
  </w:style>
  <w:style w:type="character" w:customStyle="1" w:styleId="Heading6Char">
    <w:name w:val="Heading 6 Char"/>
    <w:basedOn w:val="DefaultParagraphFont"/>
    <w:link w:val="Heading6"/>
    <w:rsid w:val="006D58E8"/>
    <w:rPr>
      <w:b/>
      <w:bCs/>
      <w:sz w:val="15"/>
      <w:szCs w:val="15"/>
      <w:lang w:eastAsia="sr-Cyrl-CS"/>
    </w:rPr>
  </w:style>
  <w:style w:type="character" w:customStyle="1" w:styleId="Heading7Char">
    <w:name w:val="Heading 7 Char"/>
    <w:basedOn w:val="DefaultParagraphFont"/>
    <w:link w:val="Heading7"/>
    <w:rsid w:val="006D58E8"/>
    <w:rPr>
      <w:sz w:val="24"/>
      <w:szCs w:val="24"/>
      <w:lang w:val="en-GB"/>
    </w:rPr>
  </w:style>
  <w:style w:type="character" w:customStyle="1" w:styleId="Heading8Char">
    <w:name w:val="Heading 8 Char"/>
    <w:basedOn w:val="DefaultParagraphFont"/>
    <w:link w:val="Heading8"/>
    <w:rsid w:val="006D58E8"/>
    <w:rPr>
      <w:i/>
      <w:iCs/>
      <w:sz w:val="24"/>
      <w:szCs w:val="24"/>
      <w:lang w:val="en-GB"/>
    </w:rPr>
  </w:style>
  <w:style w:type="character" w:customStyle="1" w:styleId="Heading9Char">
    <w:name w:val="Heading 9 Char"/>
    <w:basedOn w:val="DefaultParagraphFont"/>
    <w:link w:val="Heading9"/>
    <w:rsid w:val="006D58E8"/>
    <w:rPr>
      <w:rFonts w:ascii="Arial" w:hAnsi="Arial" w:cs="Arial"/>
      <w:sz w:val="22"/>
      <w:szCs w:val="22"/>
      <w:lang w:val="en-GB"/>
    </w:rPr>
  </w:style>
  <w:style w:type="paragraph" w:customStyle="1" w:styleId="med2">
    <w:name w:val="med2"/>
    <w:basedOn w:val="Normal"/>
    <w:rsid w:val="006D58E8"/>
    <w:pPr>
      <w:spacing w:before="240" w:after="240"/>
      <w:jc w:val="center"/>
    </w:pPr>
    <w:rPr>
      <w:rFonts w:ascii="Arial" w:hAnsi="Arial" w:cs="Arial"/>
      <w:i/>
      <w:iCs/>
    </w:rPr>
  </w:style>
  <w:style w:type="character" w:customStyle="1" w:styleId="HeaderChar">
    <w:name w:val="Header Char"/>
    <w:basedOn w:val="DefaultParagraphFont"/>
    <w:link w:val="Header"/>
    <w:uiPriority w:val="99"/>
    <w:rsid w:val="006D58E8"/>
    <w:rPr>
      <w:sz w:val="24"/>
      <w:szCs w:val="24"/>
    </w:rPr>
  </w:style>
  <w:style w:type="character" w:customStyle="1" w:styleId="BalloonTextChar">
    <w:name w:val="Balloon Text Char"/>
    <w:basedOn w:val="DefaultParagraphFont"/>
    <w:link w:val="BalloonText"/>
    <w:rsid w:val="006D58E8"/>
    <w:rPr>
      <w:rFonts w:ascii="Tahoma" w:hAnsi="Tahoma" w:cs="Tahoma"/>
      <w:sz w:val="16"/>
      <w:szCs w:val="16"/>
      <w:lang w:eastAsia="sr-Cyrl-CS"/>
    </w:rPr>
  </w:style>
  <w:style w:type="paragraph" w:styleId="BalloonText">
    <w:name w:val="Balloon Text"/>
    <w:basedOn w:val="Normal"/>
    <w:link w:val="BalloonTextChar"/>
    <w:rsid w:val="006D58E8"/>
    <w:rPr>
      <w:rFonts w:ascii="Tahoma" w:hAnsi="Tahoma" w:cs="Tahoma"/>
      <w:sz w:val="16"/>
      <w:szCs w:val="16"/>
      <w:lang w:eastAsia="sr-Cyrl-CS"/>
    </w:rPr>
  </w:style>
  <w:style w:type="character" w:customStyle="1" w:styleId="BalloonTextChar1">
    <w:name w:val="Balloon Text Char1"/>
    <w:basedOn w:val="DefaultParagraphFont"/>
    <w:link w:val="BalloonText"/>
    <w:rsid w:val="006D58E8"/>
    <w:rPr>
      <w:rFonts w:ascii="Tahoma" w:hAnsi="Tahoma" w:cs="Tahoma"/>
      <w:sz w:val="16"/>
      <w:szCs w:val="16"/>
    </w:rPr>
  </w:style>
  <w:style w:type="character" w:styleId="Strong">
    <w:name w:val="Strong"/>
    <w:qFormat/>
    <w:rsid w:val="006D58E8"/>
    <w:rPr>
      <w:b/>
      <w:bCs/>
    </w:rPr>
  </w:style>
  <w:style w:type="paragraph" w:customStyle="1" w:styleId="rtecenter1">
    <w:name w:val="rtecenter1"/>
    <w:basedOn w:val="Normal"/>
    <w:rsid w:val="006D58E8"/>
    <w:pPr>
      <w:spacing w:before="100" w:beforeAutospacing="1" w:after="100" w:afterAutospacing="1"/>
      <w:jc w:val="center"/>
    </w:pPr>
    <w:rPr>
      <w:sz w:val="20"/>
      <w:szCs w:val="20"/>
      <w:lang w:eastAsia="sr-Cyrl-CS"/>
    </w:rPr>
  </w:style>
  <w:style w:type="paragraph" w:customStyle="1" w:styleId="text">
    <w:name w:val="text"/>
    <w:basedOn w:val="Normal"/>
    <w:rsid w:val="006D58E8"/>
    <w:pPr>
      <w:spacing w:before="60" w:after="60"/>
      <w:jc w:val="both"/>
    </w:pPr>
    <w:rPr>
      <w:rFonts w:ascii="Verdana" w:hAnsi="Verdana"/>
      <w:sz w:val="22"/>
      <w:szCs w:val="22"/>
      <w:lang w:eastAsia="sr-Cyrl-CS"/>
    </w:rPr>
  </w:style>
  <w:style w:type="paragraph" w:customStyle="1" w:styleId="normal0">
    <w:name w:val="normal"/>
    <w:basedOn w:val="Normal"/>
    <w:rsid w:val="006D58E8"/>
    <w:pPr>
      <w:spacing w:before="100" w:beforeAutospacing="1" w:after="100" w:afterAutospacing="1"/>
    </w:pPr>
    <w:rPr>
      <w:rFonts w:ascii="Arial" w:hAnsi="Arial" w:cs="Arial"/>
      <w:sz w:val="22"/>
      <w:szCs w:val="22"/>
      <w:lang w:eastAsia="sr-Cyrl-CS"/>
    </w:rPr>
  </w:style>
  <w:style w:type="paragraph" w:customStyle="1" w:styleId="normalcentar">
    <w:name w:val="normalcentar"/>
    <w:basedOn w:val="Normal"/>
    <w:rsid w:val="006D58E8"/>
    <w:pPr>
      <w:spacing w:before="100" w:beforeAutospacing="1" w:after="100" w:afterAutospacing="1"/>
      <w:jc w:val="center"/>
    </w:pPr>
    <w:rPr>
      <w:rFonts w:ascii="Arial" w:hAnsi="Arial" w:cs="Arial"/>
      <w:sz w:val="22"/>
      <w:szCs w:val="22"/>
      <w:lang w:eastAsia="sr-Cyrl-CS"/>
    </w:rPr>
  </w:style>
  <w:style w:type="paragraph" w:customStyle="1" w:styleId="normalprored">
    <w:name w:val="normalprored"/>
    <w:basedOn w:val="Normal"/>
    <w:rsid w:val="006D58E8"/>
    <w:rPr>
      <w:rFonts w:ascii="Arial" w:hAnsi="Arial" w:cs="Arial"/>
      <w:sz w:val="26"/>
      <w:szCs w:val="26"/>
      <w:lang w:eastAsia="sr-Cyrl-CS"/>
    </w:rPr>
  </w:style>
  <w:style w:type="paragraph" w:customStyle="1" w:styleId="podnaslovpropisa">
    <w:name w:val="podnaslovpropisa"/>
    <w:basedOn w:val="Normal"/>
    <w:rsid w:val="006D58E8"/>
    <w:pPr>
      <w:shd w:val="clear" w:color="auto" w:fill="000000"/>
      <w:spacing w:before="100" w:beforeAutospacing="1" w:after="100" w:afterAutospacing="1"/>
      <w:jc w:val="center"/>
    </w:pPr>
    <w:rPr>
      <w:rFonts w:ascii="Arial" w:hAnsi="Arial" w:cs="Arial"/>
      <w:i/>
      <w:iCs/>
      <w:color w:val="FFE8BF"/>
      <w:sz w:val="26"/>
      <w:szCs w:val="26"/>
      <w:lang w:eastAsia="sr-Cyrl-CS"/>
    </w:rPr>
  </w:style>
  <w:style w:type="paragraph" w:styleId="NormalWeb">
    <w:name w:val="Normal (Web)"/>
    <w:basedOn w:val="Normal"/>
    <w:uiPriority w:val="99"/>
    <w:rsid w:val="006D58E8"/>
    <w:pPr>
      <w:spacing w:before="100" w:beforeAutospacing="1" w:after="100" w:afterAutospacing="1"/>
    </w:pPr>
  </w:style>
  <w:style w:type="paragraph" w:styleId="BodyText">
    <w:name w:val="Body Text"/>
    <w:basedOn w:val="Normal"/>
    <w:link w:val="BodyTextChar"/>
    <w:rsid w:val="006D58E8"/>
    <w:pPr>
      <w:jc w:val="both"/>
    </w:pPr>
    <w:rPr>
      <w:rFonts w:ascii="Yu L Helvetica" w:hAnsi="Yu L Helvetica"/>
      <w:szCs w:val="20"/>
    </w:rPr>
  </w:style>
  <w:style w:type="character" w:customStyle="1" w:styleId="BodyTextChar">
    <w:name w:val="Body Text Char"/>
    <w:basedOn w:val="DefaultParagraphFont"/>
    <w:link w:val="BodyText"/>
    <w:rsid w:val="006D58E8"/>
    <w:rPr>
      <w:rFonts w:ascii="Yu L Helvetica" w:hAnsi="Yu L Helvetica"/>
      <w:sz w:val="24"/>
    </w:rPr>
  </w:style>
  <w:style w:type="character" w:styleId="PageNumber">
    <w:name w:val="page number"/>
    <w:basedOn w:val="DefaultParagraphFont"/>
    <w:rsid w:val="006D58E8"/>
  </w:style>
  <w:style w:type="paragraph" w:customStyle="1" w:styleId="Pasussalistom">
    <w:name w:val="Pasus sa listom"/>
    <w:basedOn w:val="Normal"/>
    <w:qFormat/>
    <w:rsid w:val="006D58E8"/>
    <w:pPr>
      <w:ind w:left="720"/>
      <w:contextualSpacing/>
    </w:pPr>
  </w:style>
  <w:style w:type="paragraph" w:styleId="PlainText">
    <w:name w:val="Plain Text"/>
    <w:basedOn w:val="Normal"/>
    <w:link w:val="PlainTextChar"/>
    <w:rsid w:val="006D58E8"/>
    <w:rPr>
      <w:rFonts w:ascii="Courier New" w:hAnsi="Courier New"/>
      <w:sz w:val="20"/>
      <w:szCs w:val="20"/>
    </w:rPr>
  </w:style>
  <w:style w:type="character" w:customStyle="1" w:styleId="PlainTextChar">
    <w:name w:val="Plain Text Char"/>
    <w:basedOn w:val="DefaultParagraphFont"/>
    <w:link w:val="PlainText"/>
    <w:rsid w:val="006D58E8"/>
    <w:rPr>
      <w:rFonts w:ascii="Courier New" w:hAnsi="Courier New"/>
    </w:rPr>
  </w:style>
  <w:style w:type="character" w:customStyle="1" w:styleId="srsaurl1">
    <w:name w:val="srsaurl1"/>
    <w:rsid w:val="006D58E8"/>
    <w:rPr>
      <w:color w:val="008000"/>
      <w:sz w:val="18"/>
      <w:szCs w:val="18"/>
    </w:rPr>
  </w:style>
  <w:style w:type="paragraph" w:customStyle="1" w:styleId="bodytext0">
    <w:name w:val="bodytext"/>
    <w:basedOn w:val="Normal"/>
    <w:rsid w:val="006D58E8"/>
    <w:pPr>
      <w:spacing w:before="100" w:beforeAutospacing="1" w:after="100" w:afterAutospacing="1"/>
    </w:pPr>
    <w:rPr>
      <w:rFonts w:ascii="Arial" w:hAnsi="Arial" w:cs="Arial"/>
      <w:sz w:val="22"/>
      <w:szCs w:val="22"/>
    </w:rPr>
  </w:style>
  <w:style w:type="paragraph" w:styleId="NoSpacing">
    <w:name w:val="No Spacing"/>
    <w:basedOn w:val="Normal"/>
    <w:link w:val="NoSpacingChar"/>
    <w:qFormat/>
    <w:rsid w:val="006D58E8"/>
    <w:rPr>
      <w:rFonts w:ascii="Calibri" w:hAnsi="Calibri"/>
      <w:i/>
      <w:iCs/>
      <w:sz w:val="20"/>
      <w:szCs w:val="20"/>
      <w:lang w:bidi="en-US"/>
    </w:rPr>
  </w:style>
  <w:style w:type="character" w:customStyle="1" w:styleId="NoSpacingChar">
    <w:name w:val="No Spacing Char"/>
    <w:link w:val="NoSpacing"/>
    <w:uiPriority w:val="1"/>
    <w:rsid w:val="006D58E8"/>
    <w:rPr>
      <w:rFonts w:ascii="Calibri" w:hAnsi="Calibri"/>
      <w:i/>
      <w:iCs/>
      <w:lang w:bidi="en-US"/>
    </w:rPr>
  </w:style>
  <w:style w:type="paragraph" w:customStyle="1" w:styleId="clan">
    <w:name w:val="clan"/>
    <w:basedOn w:val="Normal"/>
    <w:rsid w:val="006D58E8"/>
    <w:pPr>
      <w:spacing w:before="240" w:after="120"/>
      <w:jc w:val="center"/>
    </w:pPr>
    <w:rPr>
      <w:rFonts w:ascii="Arial" w:hAnsi="Arial" w:cs="Arial"/>
      <w:b/>
      <w:bCs/>
    </w:rPr>
  </w:style>
  <w:style w:type="paragraph" w:styleId="BodyText2">
    <w:name w:val="Body Text 2"/>
    <w:basedOn w:val="Normal"/>
    <w:link w:val="BodyText2Char"/>
    <w:rsid w:val="006D58E8"/>
    <w:pPr>
      <w:spacing w:after="120" w:line="480" w:lineRule="auto"/>
    </w:pPr>
    <w:rPr>
      <w:sz w:val="20"/>
      <w:szCs w:val="20"/>
      <w:lang w:eastAsia="sr-Cyrl-CS"/>
    </w:rPr>
  </w:style>
  <w:style w:type="character" w:customStyle="1" w:styleId="BodyText2Char">
    <w:name w:val="Body Text 2 Char"/>
    <w:basedOn w:val="DefaultParagraphFont"/>
    <w:link w:val="BodyText2"/>
    <w:rsid w:val="006D58E8"/>
    <w:rPr>
      <w:lang w:eastAsia="sr-Cyrl-CS"/>
    </w:rPr>
  </w:style>
  <w:style w:type="paragraph" w:styleId="BodyText3">
    <w:name w:val="Body Text 3"/>
    <w:basedOn w:val="Normal"/>
    <w:link w:val="BodyText3Char1"/>
    <w:rsid w:val="006D58E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rsid w:val="006D58E8"/>
    <w:rPr>
      <w:sz w:val="16"/>
      <w:szCs w:val="16"/>
    </w:rPr>
  </w:style>
  <w:style w:type="character" w:customStyle="1" w:styleId="BodyText3Char1">
    <w:name w:val="Body Text 3 Char1"/>
    <w:basedOn w:val="DefaultParagraphFont"/>
    <w:link w:val="BodyText3"/>
    <w:rsid w:val="006D58E8"/>
    <w:rPr>
      <w:color w:val="000000"/>
      <w:kern w:val="1"/>
      <w:sz w:val="16"/>
      <w:szCs w:val="16"/>
      <w:lang w:eastAsia="ar-SA"/>
    </w:rPr>
  </w:style>
  <w:style w:type="character" w:customStyle="1" w:styleId="DocumentMapChar">
    <w:name w:val="Document Map Char"/>
    <w:basedOn w:val="DefaultParagraphFont"/>
    <w:link w:val="DocumentMap"/>
    <w:rsid w:val="006D58E8"/>
    <w:rPr>
      <w:rFonts w:ascii="Tahoma" w:hAnsi="Tahoma" w:cs="Tahoma"/>
      <w:shd w:val="clear" w:color="auto" w:fill="000080"/>
      <w:lang w:eastAsia="sr-Cyrl-CS"/>
    </w:rPr>
  </w:style>
  <w:style w:type="paragraph" w:styleId="DocumentMap">
    <w:name w:val="Document Map"/>
    <w:basedOn w:val="Normal"/>
    <w:link w:val="DocumentMapChar"/>
    <w:rsid w:val="006D58E8"/>
    <w:pPr>
      <w:shd w:val="clear" w:color="auto" w:fill="000080"/>
    </w:pPr>
    <w:rPr>
      <w:rFonts w:ascii="Tahoma" w:hAnsi="Tahoma" w:cs="Tahoma"/>
      <w:sz w:val="20"/>
      <w:szCs w:val="20"/>
      <w:lang w:eastAsia="sr-Cyrl-CS"/>
    </w:rPr>
  </w:style>
  <w:style w:type="character" w:customStyle="1" w:styleId="DocumentMapChar1">
    <w:name w:val="Document Map Char1"/>
    <w:basedOn w:val="DefaultParagraphFont"/>
    <w:link w:val="DocumentMap"/>
    <w:rsid w:val="006D58E8"/>
    <w:rPr>
      <w:rFonts w:ascii="Tahoma" w:hAnsi="Tahoma" w:cs="Tahoma"/>
      <w:sz w:val="16"/>
      <w:szCs w:val="16"/>
    </w:rPr>
  </w:style>
  <w:style w:type="paragraph" w:customStyle="1" w:styleId="CharCharCharCharCharCharChar">
    <w:name w:val="Char Char Char Char Char Char Char"/>
    <w:basedOn w:val="Normal"/>
    <w:rsid w:val="006D58E8"/>
    <w:pPr>
      <w:tabs>
        <w:tab w:val="left" w:pos="567"/>
      </w:tabs>
      <w:spacing w:before="120" w:after="160" w:line="240" w:lineRule="exact"/>
      <w:ind w:left="1584" w:hanging="504"/>
    </w:pPr>
    <w:rPr>
      <w:rFonts w:ascii="Arial" w:hAnsi="Arial"/>
      <w:b/>
      <w:bCs/>
      <w:color w:val="000000"/>
    </w:rPr>
  </w:style>
  <w:style w:type="character" w:styleId="HTMLCite">
    <w:name w:val="HTML Cite"/>
    <w:basedOn w:val="DefaultParagraphFont"/>
    <w:uiPriority w:val="99"/>
    <w:unhideWhenUsed/>
    <w:rsid w:val="006D58E8"/>
    <w:rPr>
      <w:i/>
      <w:iCs/>
    </w:rPr>
  </w:style>
  <w:style w:type="paragraph" w:customStyle="1" w:styleId="Default">
    <w:name w:val="Default"/>
    <w:rsid w:val="006D58E8"/>
    <w:pPr>
      <w:autoSpaceDE w:val="0"/>
      <w:autoSpaceDN w:val="0"/>
      <w:adjustRightInd w:val="0"/>
    </w:pPr>
    <w:rPr>
      <w:color w:val="000000"/>
      <w:sz w:val="24"/>
      <w:szCs w:val="24"/>
    </w:rPr>
  </w:style>
  <w:style w:type="character" w:customStyle="1" w:styleId="WW8Num5z0">
    <w:name w:val="WW8Num5z0"/>
    <w:rsid w:val="006D58E8"/>
    <w:rPr>
      <w:rFonts w:ascii="Times New Roman" w:hAnsi="Times New Roman" w:cs="Times New Roman" w:hint="default"/>
      <w:b/>
      <w:i w:val="0"/>
      <w:iCs/>
      <w:lang w:val="sr-Cyrl-CS"/>
    </w:rPr>
  </w:style>
  <w:style w:type="paragraph" w:customStyle="1" w:styleId="western">
    <w:name w:val="western"/>
    <w:basedOn w:val="Normal"/>
    <w:rsid w:val="007106E8"/>
    <w:pPr>
      <w:spacing w:before="100" w:beforeAutospacing="1" w:after="100" w:afterAutospacing="1"/>
    </w:pPr>
    <w:rPr>
      <w:rFonts w:eastAsiaTheme="minorHAnsi"/>
    </w:rPr>
  </w:style>
  <w:style w:type="paragraph" w:customStyle="1" w:styleId="kriterijum">
    <w:name w:val="kriterijum"/>
    <w:basedOn w:val="Normal"/>
    <w:link w:val="kriterijumChar"/>
    <w:rsid w:val="00CF2FCF"/>
    <w:pPr>
      <w:ind w:left="2892" w:hanging="1871"/>
    </w:pPr>
    <w:rPr>
      <w:rFonts w:ascii="Arial" w:hAnsi="Arial" w:cs="Arial"/>
      <w:lang w:val="sr-Latn-CS"/>
    </w:rPr>
  </w:style>
  <w:style w:type="character" w:customStyle="1" w:styleId="kriterijumChar">
    <w:name w:val="kriterijum Char"/>
    <w:basedOn w:val="DefaultParagraphFont"/>
    <w:link w:val="kriterijum"/>
    <w:rsid w:val="00CF2FCF"/>
    <w:rPr>
      <w:rFonts w:ascii="Arial" w:hAnsi="Arial" w:cs="Arial"/>
      <w:sz w:val="24"/>
      <w:szCs w:val="24"/>
      <w:lang w:val="sr-Latn-CS"/>
    </w:rPr>
  </w:style>
  <w:style w:type="paragraph" w:customStyle="1" w:styleId="naslov1">
    <w:name w:val="naslov1"/>
    <w:basedOn w:val="Normal"/>
    <w:rsid w:val="00577AEF"/>
    <w:pPr>
      <w:spacing w:before="100" w:beforeAutospacing="1" w:after="100" w:afterAutospacing="1"/>
      <w:jc w:val="center"/>
    </w:pPr>
    <w:rPr>
      <w:rFonts w:ascii="Arial" w:hAnsi="Arial" w:cs="Arial"/>
      <w:b/>
      <w:bCs/>
    </w:rPr>
  </w:style>
  <w:style w:type="paragraph" w:customStyle="1" w:styleId="TableContents">
    <w:name w:val="Table Contents"/>
    <w:basedOn w:val="Normal"/>
    <w:rsid w:val="007907B3"/>
    <w:pPr>
      <w:widowControl w:val="0"/>
      <w:suppressLineNumbers/>
      <w:suppressAutoHyphens/>
    </w:pPr>
    <w:rPr>
      <w:rFonts w:eastAsia="SimSun" w:cs="Mangal"/>
      <w:kern w:val="2"/>
      <w:lang w:eastAsia="hi-IN" w:bidi="hi-IN"/>
    </w:rPr>
  </w:style>
  <w:style w:type="table" w:styleId="TableGrid">
    <w:name w:val="Table Grid"/>
    <w:basedOn w:val="TableNormal"/>
    <w:rsid w:val="007907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2D1E49"/>
  </w:style>
  <w:style w:type="character" w:customStyle="1" w:styleId="hps">
    <w:name w:val="hps"/>
    <w:basedOn w:val="DefaultParagraphFont"/>
    <w:rsid w:val="00A42714"/>
  </w:style>
  <w:style w:type="character" w:customStyle="1" w:styleId="ListParagraphChar">
    <w:name w:val="List Paragraph Char"/>
    <w:link w:val="ListParagraph"/>
    <w:uiPriority w:val="34"/>
    <w:locked/>
    <w:rsid w:val="009127EC"/>
    <w:rPr>
      <w:sz w:val="24"/>
      <w:szCs w:val="24"/>
    </w:rPr>
  </w:style>
</w:styles>
</file>

<file path=word/webSettings.xml><?xml version="1.0" encoding="utf-8"?>
<w:webSettings xmlns:r="http://schemas.openxmlformats.org/officeDocument/2006/relationships" xmlns:w="http://schemas.openxmlformats.org/wordprocessingml/2006/main">
  <w:divs>
    <w:div w:id="50538486">
      <w:bodyDiv w:val="1"/>
      <w:marLeft w:val="0"/>
      <w:marRight w:val="0"/>
      <w:marTop w:val="0"/>
      <w:marBottom w:val="0"/>
      <w:divBdr>
        <w:top w:val="none" w:sz="0" w:space="0" w:color="auto"/>
        <w:left w:val="none" w:sz="0" w:space="0" w:color="auto"/>
        <w:bottom w:val="none" w:sz="0" w:space="0" w:color="auto"/>
        <w:right w:val="none" w:sz="0" w:space="0" w:color="auto"/>
      </w:divBdr>
    </w:div>
    <w:div w:id="135802747">
      <w:bodyDiv w:val="1"/>
      <w:marLeft w:val="0"/>
      <w:marRight w:val="0"/>
      <w:marTop w:val="0"/>
      <w:marBottom w:val="0"/>
      <w:divBdr>
        <w:top w:val="none" w:sz="0" w:space="0" w:color="auto"/>
        <w:left w:val="none" w:sz="0" w:space="0" w:color="auto"/>
        <w:bottom w:val="none" w:sz="0" w:space="0" w:color="auto"/>
        <w:right w:val="none" w:sz="0" w:space="0" w:color="auto"/>
      </w:divBdr>
    </w:div>
    <w:div w:id="181095650">
      <w:bodyDiv w:val="1"/>
      <w:marLeft w:val="0"/>
      <w:marRight w:val="0"/>
      <w:marTop w:val="0"/>
      <w:marBottom w:val="0"/>
      <w:divBdr>
        <w:top w:val="none" w:sz="0" w:space="0" w:color="auto"/>
        <w:left w:val="none" w:sz="0" w:space="0" w:color="auto"/>
        <w:bottom w:val="none" w:sz="0" w:space="0" w:color="auto"/>
        <w:right w:val="none" w:sz="0" w:space="0" w:color="auto"/>
      </w:divBdr>
    </w:div>
    <w:div w:id="709568511">
      <w:bodyDiv w:val="1"/>
      <w:marLeft w:val="0"/>
      <w:marRight w:val="0"/>
      <w:marTop w:val="0"/>
      <w:marBottom w:val="0"/>
      <w:divBdr>
        <w:top w:val="none" w:sz="0" w:space="0" w:color="auto"/>
        <w:left w:val="none" w:sz="0" w:space="0" w:color="auto"/>
        <w:bottom w:val="none" w:sz="0" w:space="0" w:color="auto"/>
        <w:right w:val="none" w:sz="0" w:space="0" w:color="auto"/>
      </w:divBdr>
    </w:div>
    <w:div w:id="778254039">
      <w:bodyDiv w:val="1"/>
      <w:marLeft w:val="0"/>
      <w:marRight w:val="0"/>
      <w:marTop w:val="0"/>
      <w:marBottom w:val="0"/>
      <w:divBdr>
        <w:top w:val="none" w:sz="0" w:space="0" w:color="auto"/>
        <w:left w:val="none" w:sz="0" w:space="0" w:color="auto"/>
        <w:bottom w:val="none" w:sz="0" w:space="0" w:color="auto"/>
        <w:right w:val="none" w:sz="0" w:space="0" w:color="auto"/>
      </w:divBdr>
    </w:div>
    <w:div w:id="861282801">
      <w:bodyDiv w:val="1"/>
      <w:marLeft w:val="0"/>
      <w:marRight w:val="0"/>
      <w:marTop w:val="0"/>
      <w:marBottom w:val="0"/>
      <w:divBdr>
        <w:top w:val="none" w:sz="0" w:space="0" w:color="auto"/>
        <w:left w:val="none" w:sz="0" w:space="0" w:color="auto"/>
        <w:bottom w:val="none" w:sz="0" w:space="0" w:color="auto"/>
        <w:right w:val="none" w:sz="0" w:space="0" w:color="auto"/>
      </w:divBdr>
    </w:div>
    <w:div w:id="930970322">
      <w:bodyDiv w:val="1"/>
      <w:marLeft w:val="0"/>
      <w:marRight w:val="0"/>
      <w:marTop w:val="0"/>
      <w:marBottom w:val="0"/>
      <w:divBdr>
        <w:top w:val="none" w:sz="0" w:space="0" w:color="auto"/>
        <w:left w:val="none" w:sz="0" w:space="0" w:color="auto"/>
        <w:bottom w:val="none" w:sz="0" w:space="0" w:color="auto"/>
        <w:right w:val="none" w:sz="0" w:space="0" w:color="auto"/>
      </w:divBdr>
    </w:div>
    <w:div w:id="1036465950">
      <w:bodyDiv w:val="1"/>
      <w:marLeft w:val="0"/>
      <w:marRight w:val="0"/>
      <w:marTop w:val="0"/>
      <w:marBottom w:val="0"/>
      <w:divBdr>
        <w:top w:val="none" w:sz="0" w:space="0" w:color="auto"/>
        <w:left w:val="none" w:sz="0" w:space="0" w:color="auto"/>
        <w:bottom w:val="none" w:sz="0" w:space="0" w:color="auto"/>
        <w:right w:val="none" w:sz="0" w:space="0" w:color="auto"/>
      </w:divBdr>
    </w:div>
    <w:div w:id="1084228140">
      <w:bodyDiv w:val="1"/>
      <w:marLeft w:val="0"/>
      <w:marRight w:val="0"/>
      <w:marTop w:val="0"/>
      <w:marBottom w:val="0"/>
      <w:divBdr>
        <w:top w:val="none" w:sz="0" w:space="0" w:color="auto"/>
        <w:left w:val="none" w:sz="0" w:space="0" w:color="auto"/>
        <w:bottom w:val="none" w:sz="0" w:space="0" w:color="auto"/>
        <w:right w:val="none" w:sz="0" w:space="0" w:color="auto"/>
      </w:divBdr>
    </w:div>
    <w:div w:id="1121000660">
      <w:bodyDiv w:val="1"/>
      <w:marLeft w:val="0"/>
      <w:marRight w:val="0"/>
      <w:marTop w:val="0"/>
      <w:marBottom w:val="0"/>
      <w:divBdr>
        <w:top w:val="none" w:sz="0" w:space="0" w:color="auto"/>
        <w:left w:val="none" w:sz="0" w:space="0" w:color="auto"/>
        <w:bottom w:val="none" w:sz="0" w:space="0" w:color="auto"/>
        <w:right w:val="none" w:sz="0" w:space="0" w:color="auto"/>
      </w:divBdr>
    </w:div>
    <w:div w:id="1286959777">
      <w:bodyDiv w:val="1"/>
      <w:marLeft w:val="0"/>
      <w:marRight w:val="0"/>
      <w:marTop w:val="0"/>
      <w:marBottom w:val="0"/>
      <w:divBdr>
        <w:top w:val="none" w:sz="0" w:space="0" w:color="auto"/>
        <w:left w:val="none" w:sz="0" w:space="0" w:color="auto"/>
        <w:bottom w:val="none" w:sz="0" w:space="0" w:color="auto"/>
        <w:right w:val="none" w:sz="0" w:space="0" w:color="auto"/>
      </w:divBdr>
    </w:div>
    <w:div w:id="1374962255">
      <w:bodyDiv w:val="1"/>
      <w:marLeft w:val="0"/>
      <w:marRight w:val="0"/>
      <w:marTop w:val="0"/>
      <w:marBottom w:val="0"/>
      <w:divBdr>
        <w:top w:val="none" w:sz="0" w:space="0" w:color="auto"/>
        <w:left w:val="none" w:sz="0" w:space="0" w:color="auto"/>
        <w:bottom w:val="none" w:sz="0" w:space="0" w:color="auto"/>
        <w:right w:val="none" w:sz="0" w:space="0" w:color="auto"/>
      </w:divBdr>
    </w:div>
    <w:div w:id="1546530148">
      <w:bodyDiv w:val="1"/>
      <w:marLeft w:val="0"/>
      <w:marRight w:val="0"/>
      <w:marTop w:val="0"/>
      <w:marBottom w:val="0"/>
      <w:divBdr>
        <w:top w:val="none" w:sz="0" w:space="0" w:color="auto"/>
        <w:left w:val="none" w:sz="0" w:space="0" w:color="auto"/>
        <w:bottom w:val="none" w:sz="0" w:space="0" w:color="auto"/>
        <w:right w:val="none" w:sz="0" w:space="0" w:color="auto"/>
      </w:divBdr>
    </w:div>
    <w:div w:id="1727534467">
      <w:bodyDiv w:val="1"/>
      <w:marLeft w:val="0"/>
      <w:marRight w:val="0"/>
      <w:marTop w:val="0"/>
      <w:marBottom w:val="0"/>
      <w:divBdr>
        <w:top w:val="none" w:sz="0" w:space="0" w:color="auto"/>
        <w:left w:val="none" w:sz="0" w:space="0" w:color="auto"/>
        <w:bottom w:val="none" w:sz="0" w:space="0" w:color="auto"/>
        <w:right w:val="none" w:sz="0" w:space="0" w:color="auto"/>
      </w:divBdr>
    </w:div>
    <w:div w:id="1978559762">
      <w:bodyDiv w:val="1"/>
      <w:marLeft w:val="0"/>
      <w:marRight w:val="0"/>
      <w:marTop w:val="0"/>
      <w:marBottom w:val="0"/>
      <w:divBdr>
        <w:top w:val="none" w:sz="0" w:space="0" w:color="auto"/>
        <w:left w:val="none" w:sz="0" w:space="0" w:color="auto"/>
        <w:bottom w:val="none" w:sz="0" w:space="0" w:color="auto"/>
        <w:right w:val="none" w:sz="0" w:space="0" w:color="auto"/>
      </w:divBdr>
    </w:div>
    <w:div w:id="19988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ustanova@dzsm.r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apravnica\Desktop\MEMORANDUMI\INTER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90733-8265-43F5-9F5D-5C7C7165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INTERNI MEMORANDUM</Template>
  <TotalTime>13</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6021</CharactersWithSpaces>
  <SharedDoc>false</SharedDoc>
  <HLinks>
    <vt:vector size="6" baseType="variant">
      <vt:variant>
        <vt:i4>6160495</vt:i4>
      </vt:variant>
      <vt:variant>
        <vt:i4>0</vt:i4>
      </vt:variant>
      <vt:variant>
        <vt:i4>0</vt:i4>
      </vt:variant>
      <vt:variant>
        <vt:i4>5</vt:i4>
      </vt:variant>
      <vt:variant>
        <vt:lpwstr>mailto:ustanova@dzsm.rs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Cecapravnica</dc:creator>
  <cp:lastModifiedBy>Cecapravnica</cp:lastModifiedBy>
  <cp:revision>5</cp:revision>
  <cp:lastPrinted>2018-02-12T11:48:00Z</cp:lastPrinted>
  <dcterms:created xsi:type="dcterms:W3CDTF">2018-02-14T08:05:00Z</dcterms:created>
  <dcterms:modified xsi:type="dcterms:W3CDTF">2018-02-14T08:17:00Z</dcterms:modified>
</cp:coreProperties>
</file>